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0C5A6" w14:textId="7A9F3144" w:rsidR="0077551C" w:rsidRDefault="0077551C" w:rsidP="0077551C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0</w:t>
      </w:r>
      <w:r w:rsidR="0067504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</w:t>
      </w:r>
      <w:r w:rsidR="0067504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/PROEX</w:t>
      </w:r>
    </w:p>
    <w:p w14:paraId="4976037E" w14:textId="77777777" w:rsidR="0077551C" w:rsidRDefault="0077551C" w:rsidP="003F79F3">
      <w:pPr>
        <w:jc w:val="center"/>
        <w:rPr>
          <w:b/>
          <w:szCs w:val="24"/>
        </w:rPr>
      </w:pPr>
    </w:p>
    <w:p w14:paraId="19559D3E" w14:textId="3BAD1238" w:rsidR="003F79F3" w:rsidRDefault="009D7038" w:rsidP="003F79F3">
      <w:pPr>
        <w:jc w:val="center"/>
        <w:rPr>
          <w:b/>
          <w:szCs w:val="24"/>
        </w:rPr>
      </w:pPr>
      <w:r>
        <w:rPr>
          <w:b/>
          <w:szCs w:val="24"/>
        </w:rPr>
        <w:t>ANEXO VII</w:t>
      </w:r>
    </w:p>
    <w:p w14:paraId="7301AF9B" w14:textId="77777777" w:rsidR="003F79F3" w:rsidRDefault="003F79F3" w:rsidP="003F79F3">
      <w:pPr>
        <w:jc w:val="center"/>
        <w:rPr>
          <w:b/>
          <w:szCs w:val="24"/>
        </w:rPr>
      </w:pPr>
    </w:p>
    <w:p w14:paraId="73B94E0A" w14:textId="047E0E92" w:rsidR="002D45EE" w:rsidRDefault="009D7038" w:rsidP="003F79F3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AB300B" w:rsidRPr="002D45EE">
        <w:rPr>
          <w:b/>
          <w:szCs w:val="24"/>
        </w:rPr>
        <w:t>TERMO DE COMPROMISSO</w:t>
      </w:r>
    </w:p>
    <w:p w14:paraId="668155AE" w14:textId="7EC55776" w:rsidR="00BA68CD" w:rsidRDefault="00AB300B" w:rsidP="002D45EE">
      <w:pPr>
        <w:jc w:val="center"/>
      </w:pPr>
      <w:r>
        <w:rPr>
          <w:b/>
          <w:szCs w:val="24"/>
        </w:rPr>
        <w:t xml:space="preserve">COORDENADOR DE </w:t>
      </w:r>
      <w:r w:rsidR="00821FD1">
        <w:rPr>
          <w:b/>
          <w:szCs w:val="24"/>
        </w:rPr>
        <w:t xml:space="preserve">AÇÃO DE </w:t>
      </w:r>
      <w:r>
        <w:rPr>
          <w:b/>
          <w:szCs w:val="24"/>
        </w:rPr>
        <w:t>EXTENSÃO</w:t>
      </w:r>
    </w:p>
    <w:p w14:paraId="0AC0D95E" w14:textId="77777777" w:rsidR="00BA68CD" w:rsidRDefault="00BA68CD" w:rsidP="002D45EE"/>
    <w:p w14:paraId="235FA6DE" w14:textId="77777777" w:rsidR="00BA68CD" w:rsidRDefault="00BA68CD" w:rsidP="002D45EE"/>
    <w:p w14:paraId="27916393" w14:textId="336A24C6" w:rsidR="00BA68CD" w:rsidRDefault="002450A4" w:rsidP="002D45EE">
      <w:pPr>
        <w:jc w:val="both"/>
      </w:pPr>
      <w:r w:rsidRPr="00F41E00">
        <w:rPr>
          <w:szCs w:val="24"/>
        </w:rPr>
        <w:t xml:space="preserve">Eu, </w:t>
      </w:r>
      <w:r>
        <w:rPr>
          <w:szCs w:val="24"/>
        </w:rPr>
        <w:t xml:space="preserve">______________________________________, CPF de nº ___________________, SIAPE nº ______________, </w:t>
      </w:r>
      <w:r w:rsidRPr="003B52A9">
        <w:rPr>
          <w:szCs w:val="24"/>
        </w:rPr>
        <w:t>d</w:t>
      </w:r>
      <w:r>
        <w:rPr>
          <w:szCs w:val="24"/>
        </w:rPr>
        <w:t>ocente efetivo da Universidade Federal do Cariri - UFCA</w:t>
      </w:r>
      <w:r w:rsidRPr="003B52A9">
        <w:rPr>
          <w:szCs w:val="24"/>
        </w:rPr>
        <w:t xml:space="preserve">, com </w:t>
      </w:r>
      <w:r w:rsidR="000F3DEB">
        <w:rPr>
          <w:szCs w:val="24"/>
        </w:rPr>
        <w:t>regime de trabalho</w:t>
      </w:r>
      <w:r w:rsidRPr="003B52A9">
        <w:rPr>
          <w:szCs w:val="24"/>
        </w:rPr>
        <w:t xml:space="preserve"> de ______ horas,</w:t>
      </w:r>
      <w:r>
        <w:rPr>
          <w:szCs w:val="24"/>
        </w:rPr>
        <w:t xml:space="preserve"> </w:t>
      </w:r>
      <w:r w:rsidRPr="00F41E00">
        <w:rPr>
          <w:szCs w:val="24"/>
        </w:rPr>
        <w:t xml:space="preserve">declaro estar ciente de minhas obrigações enquanto </w:t>
      </w:r>
      <w:r>
        <w:rPr>
          <w:b/>
          <w:szCs w:val="24"/>
        </w:rPr>
        <w:t>COORDENADOR(A)</w:t>
      </w:r>
      <w:r w:rsidRPr="00F41E00">
        <w:rPr>
          <w:szCs w:val="24"/>
        </w:rPr>
        <w:t xml:space="preserve"> d</w:t>
      </w:r>
      <w:r>
        <w:rPr>
          <w:szCs w:val="24"/>
        </w:rPr>
        <w:t xml:space="preserve">a </w:t>
      </w:r>
      <w:r w:rsidRPr="00720DB6">
        <w:rPr>
          <w:b/>
          <w:szCs w:val="24"/>
        </w:rPr>
        <w:t>Ação de Extensão</w:t>
      </w:r>
      <w:r>
        <w:rPr>
          <w:szCs w:val="24"/>
        </w:rPr>
        <w:t xml:space="preserve"> “_____________________________________________</w:t>
      </w:r>
      <w:r w:rsidR="005F0EB3">
        <w:rPr>
          <w:szCs w:val="24"/>
        </w:rPr>
        <w:t xml:space="preserve">                    </w:t>
      </w:r>
      <w:r>
        <w:rPr>
          <w:szCs w:val="24"/>
        </w:rPr>
        <w:t>”, aprovada na modalidade</w:t>
      </w:r>
      <w:r w:rsidR="00562090">
        <w:rPr>
          <w:szCs w:val="24"/>
        </w:rPr>
        <w:t xml:space="preserve"> Ampla Concorrência</w:t>
      </w:r>
      <w:r>
        <w:rPr>
          <w:szCs w:val="24"/>
        </w:rPr>
        <w:t>, e</w:t>
      </w:r>
      <w:r w:rsidRPr="00F41E00">
        <w:rPr>
          <w:szCs w:val="24"/>
        </w:rPr>
        <w:t xml:space="preserve"> </w:t>
      </w:r>
      <w:r w:rsidRPr="00720DB6">
        <w:rPr>
          <w:b/>
          <w:szCs w:val="24"/>
        </w:rPr>
        <w:t>comprometo-me</w:t>
      </w:r>
      <w:r w:rsidRPr="00F41E00">
        <w:rPr>
          <w:szCs w:val="24"/>
        </w:rPr>
        <w:t xml:space="preserve"> a cumprir as cláusulas deste termo de compromisso, bem como os itens constantes </w:t>
      </w:r>
      <w:r w:rsidR="005F0EB3">
        <w:rPr>
          <w:szCs w:val="24"/>
        </w:rPr>
        <w:t>na R</w:t>
      </w:r>
      <w:r w:rsidRPr="00F41E00">
        <w:rPr>
          <w:szCs w:val="24"/>
        </w:rPr>
        <w:t xml:space="preserve">esolução 01/2014/CONSUP, que </w:t>
      </w:r>
      <w:r>
        <w:rPr>
          <w:color w:val="3A3939"/>
          <w:szCs w:val="24"/>
          <w:shd w:val="clear" w:color="auto" w:fill="FFFFFF"/>
        </w:rPr>
        <w:t>r</w:t>
      </w:r>
      <w:r w:rsidRPr="00F41E00">
        <w:rPr>
          <w:color w:val="3A3939"/>
          <w:szCs w:val="24"/>
          <w:shd w:val="clear" w:color="auto" w:fill="FFFFFF"/>
        </w:rPr>
        <w:t>egulamenta a concessão de bolsas e auxílios financeiros para discentes da Universidade Federal do Cariri e estabelece suas normas de funcionamento.</w:t>
      </w:r>
    </w:p>
    <w:p w14:paraId="0FA5B87A" w14:textId="77777777" w:rsidR="00BA68CD" w:rsidRDefault="00BA68CD" w:rsidP="002D45EE">
      <w:pPr>
        <w:jc w:val="both"/>
        <w:rPr>
          <w:b/>
          <w:szCs w:val="24"/>
        </w:rPr>
      </w:pPr>
    </w:p>
    <w:p w14:paraId="63A2CB07" w14:textId="2F0E6CB2" w:rsidR="00BA68CD" w:rsidRDefault="00AB300B" w:rsidP="002D45EE">
      <w:pPr>
        <w:jc w:val="both"/>
        <w:rPr>
          <w:szCs w:val="24"/>
        </w:rPr>
      </w:pPr>
      <w:r>
        <w:rPr>
          <w:b/>
          <w:szCs w:val="24"/>
        </w:rPr>
        <w:t xml:space="preserve">CLÁUSULA PRIMEIRA </w:t>
      </w:r>
      <w:r w:rsidR="004A40E1">
        <w:rPr>
          <w:szCs w:val="24"/>
        </w:rPr>
        <w:t xml:space="preserve">- </w:t>
      </w:r>
      <w:r w:rsidR="007C7E63">
        <w:rPr>
          <w:szCs w:val="24"/>
        </w:rPr>
        <w:t>O(A) coordenador(a) orientará o</w:t>
      </w:r>
      <w:r>
        <w:rPr>
          <w:szCs w:val="24"/>
        </w:rPr>
        <w:t>(a) bolsista</w:t>
      </w:r>
      <w:r w:rsidR="00AD36CF">
        <w:rPr>
          <w:szCs w:val="24"/>
        </w:rPr>
        <w:t xml:space="preserve"> e o(s) voluntário(s)</w:t>
      </w:r>
      <w:r>
        <w:rPr>
          <w:szCs w:val="24"/>
        </w:rPr>
        <w:t xml:space="preserve"> durante a vigência da bolsa dentro de sua linha de formação, desenvolvendo as atividades exigidas pela ação de extensão supracitada.</w:t>
      </w:r>
    </w:p>
    <w:p w14:paraId="0895C0A0" w14:textId="11DE0D58" w:rsidR="006F75A4" w:rsidRDefault="006F75A4" w:rsidP="002D45EE">
      <w:pPr>
        <w:jc w:val="both"/>
      </w:pPr>
      <w:r w:rsidRPr="006F75A4">
        <w:rPr>
          <w:b/>
          <w:szCs w:val="24"/>
        </w:rPr>
        <w:t xml:space="preserve">CLÁUSULA SEGUNDA - </w:t>
      </w:r>
      <w:r w:rsidRPr="006F75A4">
        <w:rPr>
          <w:szCs w:val="24"/>
        </w:rPr>
        <w:t xml:space="preserve">Em caso de impedimento de continuidade de atuação do(a) bolsista, fica assegurado ao(à) coordenador(a) da ação de extensão substituí-lo(a) </w:t>
      </w:r>
      <w:r w:rsidRPr="00AB0FB3">
        <w:t>do dia 01 a 10 de cada mês</w:t>
      </w:r>
      <w:r w:rsidR="004A40E1">
        <w:t>, seguindo a ordem</w:t>
      </w:r>
      <w:r w:rsidR="004A40E1" w:rsidRPr="004A40E1">
        <w:t xml:space="preserve"> </w:t>
      </w:r>
      <w:r w:rsidR="004A40E1">
        <w:t xml:space="preserve">de classificação indicada na Ata de Seleção, </w:t>
      </w:r>
      <w:r w:rsidR="004A40E1" w:rsidRPr="000E79A2">
        <w:t>entregue na efetivação do cadastro do</w:t>
      </w:r>
      <w:r w:rsidR="004A40E1">
        <w:t>(</w:t>
      </w:r>
      <w:r w:rsidR="004A40E1" w:rsidRPr="000E79A2">
        <w:t>s</w:t>
      </w:r>
      <w:r w:rsidR="004A40E1">
        <w:t>)</w:t>
      </w:r>
      <w:r w:rsidR="004A40E1" w:rsidRPr="000E79A2">
        <w:t xml:space="preserve"> bolsista</w:t>
      </w:r>
      <w:r w:rsidR="004A40E1">
        <w:t>(</w:t>
      </w:r>
      <w:r w:rsidR="004A40E1" w:rsidRPr="000E79A2">
        <w:t>s</w:t>
      </w:r>
      <w:r w:rsidR="004A40E1">
        <w:t>).</w:t>
      </w:r>
    </w:p>
    <w:p w14:paraId="0EB2B639" w14:textId="2268CFDC" w:rsidR="004A40E1" w:rsidRPr="004A40E1" w:rsidRDefault="004A40E1" w:rsidP="002D45EE">
      <w:pPr>
        <w:jc w:val="both"/>
        <w:rPr>
          <w:b/>
          <w:szCs w:val="24"/>
        </w:rPr>
      </w:pPr>
      <w:r>
        <w:rPr>
          <w:b/>
          <w:szCs w:val="24"/>
        </w:rPr>
        <w:t xml:space="preserve">Parágrafo único: </w:t>
      </w:r>
      <w:r w:rsidR="00AB2727" w:rsidRPr="00AB2727">
        <w:rPr>
          <w:szCs w:val="24"/>
        </w:rPr>
        <w:t>No caso da</w:t>
      </w:r>
      <w:r w:rsidR="00AB2727">
        <w:rPr>
          <w:b/>
          <w:szCs w:val="24"/>
        </w:rPr>
        <w:t xml:space="preserve"> </w:t>
      </w:r>
      <w:r w:rsidR="00AB2727">
        <w:t xml:space="preserve">impossibilidade de indicação do bolsista a partir da Ata de Seleção </w:t>
      </w:r>
      <w:r w:rsidR="00AB2727" w:rsidRPr="00F50361">
        <w:t>supracitada, o coordenador</w:t>
      </w:r>
      <w:r w:rsidR="00AB2727">
        <w:t xml:space="preserve"> compromete-se a justificar, </w:t>
      </w:r>
      <w:r w:rsidR="00AB2727" w:rsidRPr="00F50361">
        <w:t>através de comunicado formal à PROEX</w:t>
      </w:r>
      <w:r w:rsidR="00AB2727">
        <w:t>, o motivo pelo qual não foi seguida a Ata e realizar um novo processo seletivo aberto a toda comunidade discente de graduação da UFCA.</w:t>
      </w:r>
    </w:p>
    <w:p w14:paraId="69784DD0" w14:textId="478791E8" w:rsidR="008B051F" w:rsidRDefault="008B051F" w:rsidP="008B051F">
      <w:pPr>
        <w:jc w:val="both"/>
        <w:rPr>
          <w:szCs w:val="24"/>
        </w:rPr>
      </w:pPr>
      <w:r w:rsidRPr="0092095F">
        <w:rPr>
          <w:b/>
          <w:szCs w:val="24"/>
        </w:rPr>
        <w:t xml:space="preserve">CLÁUSULA TERCEIRA - </w:t>
      </w:r>
      <w:r w:rsidRPr="0092095F">
        <w:rPr>
          <w:szCs w:val="24"/>
        </w:rPr>
        <w:t>O(A) coordenador(a) deverá encaminhar à PROEX a frequência mensal do bolsista, assinada fisicamente, não sendo aceita assinatura digitalizada, até o dia 10 de cada mês, sob pena da suspensão da bolsa e cancelamento caso não seja regularizada a situação.</w:t>
      </w:r>
    </w:p>
    <w:p w14:paraId="550A409E" w14:textId="1BC37F23" w:rsidR="00864AE1" w:rsidRDefault="00864AE1" w:rsidP="00864AE1">
      <w:pPr>
        <w:jc w:val="both"/>
        <w:rPr>
          <w:szCs w:val="24"/>
        </w:rPr>
      </w:pPr>
      <w:r>
        <w:rPr>
          <w:b/>
          <w:szCs w:val="24"/>
        </w:rPr>
        <w:t xml:space="preserve">CLÁUSULA </w:t>
      </w:r>
      <w:r>
        <w:rPr>
          <w:b/>
          <w:szCs w:val="24"/>
        </w:rPr>
        <w:t>QUARTA</w:t>
      </w:r>
      <w:r>
        <w:rPr>
          <w:b/>
          <w:szCs w:val="24"/>
        </w:rPr>
        <w:t xml:space="preserve">- </w:t>
      </w:r>
      <w:r w:rsidRPr="007B03E2">
        <w:rPr>
          <w:szCs w:val="24"/>
        </w:rPr>
        <w:t>Realizar mensalmente o recebimento d</w:t>
      </w:r>
      <w:r>
        <w:rPr>
          <w:szCs w:val="24"/>
        </w:rPr>
        <w:t>a</w:t>
      </w:r>
      <w:r w:rsidRPr="007B03E2">
        <w:rPr>
          <w:szCs w:val="24"/>
        </w:rPr>
        <w:t>s frequências</w:t>
      </w:r>
      <w:r>
        <w:rPr>
          <w:szCs w:val="24"/>
        </w:rPr>
        <w:t xml:space="preserve"> </w:t>
      </w:r>
      <w:r w:rsidRPr="007B03E2">
        <w:rPr>
          <w:szCs w:val="24"/>
        </w:rPr>
        <w:t xml:space="preserve">dos </w:t>
      </w:r>
      <w:r w:rsidRPr="007B03E2">
        <w:rPr>
          <w:szCs w:val="24"/>
        </w:rPr>
        <w:lastRenderedPageBreak/>
        <w:t>estudantes voluntários</w:t>
      </w:r>
      <w:r>
        <w:rPr>
          <w:szCs w:val="24"/>
        </w:rPr>
        <w:t>, sendo responsável pelo</w:t>
      </w:r>
      <w:r>
        <w:rPr>
          <w:szCs w:val="24"/>
        </w:rPr>
        <w:t xml:space="preserve"> </w:t>
      </w:r>
      <w:r w:rsidRPr="002B0590">
        <w:t xml:space="preserve">arquivamento </w:t>
      </w:r>
      <w:r>
        <w:t>dos</w:t>
      </w:r>
      <w:r w:rsidRPr="002B0590">
        <w:t xml:space="preserve"> documentos por até cinco anos após a finalização da ação</w:t>
      </w:r>
      <w:r>
        <w:t>.</w:t>
      </w:r>
    </w:p>
    <w:p w14:paraId="7CCB24DC" w14:textId="5A53683C" w:rsidR="00864AE1" w:rsidRDefault="00864AE1" w:rsidP="00864AE1">
      <w:pPr>
        <w:jc w:val="both"/>
        <w:rPr>
          <w:szCs w:val="24"/>
        </w:rPr>
      </w:pPr>
      <w:r w:rsidRPr="002B0590">
        <w:rPr>
          <w:b/>
          <w:szCs w:val="24"/>
        </w:rPr>
        <w:t>Parágrafo único:</w:t>
      </w:r>
      <w:r>
        <w:rPr>
          <w:szCs w:val="24"/>
        </w:rPr>
        <w:t xml:space="preserve"> </w:t>
      </w:r>
      <w:r>
        <w:rPr>
          <w:szCs w:val="24"/>
        </w:rPr>
        <w:t>O coordenador deverá e</w:t>
      </w:r>
      <w:r>
        <w:rPr>
          <w:szCs w:val="24"/>
        </w:rPr>
        <w:t>ncaminh</w:t>
      </w:r>
      <w:r>
        <w:rPr>
          <w:szCs w:val="24"/>
        </w:rPr>
        <w:t>á-las</w:t>
      </w:r>
      <w:r>
        <w:rPr>
          <w:szCs w:val="24"/>
        </w:rPr>
        <w:t xml:space="preserve"> à PROEX, </w:t>
      </w:r>
      <w:r w:rsidR="00E314E9">
        <w:rPr>
          <w:szCs w:val="24"/>
        </w:rPr>
        <w:t>quando</w:t>
      </w:r>
      <w:r w:rsidRPr="007B03E2">
        <w:rPr>
          <w:szCs w:val="24"/>
        </w:rPr>
        <w:t xml:space="preserve"> solicitado</w:t>
      </w:r>
      <w:r>
        <w:rPr>
          <w:szCs w:val="24"/>
        </w:rPr>
        <w:t xml:space="preserve"> e</w:t>
      </w:r>
      <w:r w:rsidR="00F655CD">
        <w:rPr>
          <w:szCs w:val="24"/>
        </w:rPr>
        <w:t>,</w:t>
      </w:r>
      <w:r>
        <w:rPr>
          <w:szCs w:val="24"/>
        </w:rPr>
        <w:t xml:space="preserve"> </w:t>
      </w:r>
      <w:r w:rsidRPr="007B03E2">
        <w:rPr>
          <w:szCs w:val="24"/>
        </w:rPr>
        <w:t>dentro do prazo exigido.</w:t>
      </w:r>
    </w:p>
    <w:p w14:paraId="77A345A7" w14:textId="6718EA79" w:rsidR="006F75A4" w:rsidRDefault="0092095F" w:rsidP="002D45EE">
      <w:pPr>
        <w:jc w:val="both"/>
        <w:rPr>
          <w:szCs w:val="24"/>
        </w:rPr>
      </w:pPr>
      <w:r>
        <w:rPr>
          <w:b/>
          <w:szCs w:val="24"/>
        </w:rPr>
        <w:t xml:space="preserve">CLÁUSULA </w:t>
      </w:r>
      <w:r w:rsidR="00864AE1">
        <w:rPr>
          <w:b/>
          <w:szCs w:val="24"/>
        </w:rPr>
        <w:t>QUINTA</w:t>
      </w:r>
      <w:r w:rsidR="00864AE1" w:rsidRPr="0092095F">
        <w:rPr>
          <w:b/>
          <w:szCs w:val="24"/>
        </w:rPr>
        <w:t xml:space="preserve"> </w:t>
      </w:r>
      <w:r>
        <w:rPr>
          <w:b/>
          <w:szCs w:val="24"/>
        </w:rPr>
        <w:t xml:space="preserve">- </w:t>
      </w:r>
      <w:r>
        <w:rPr>
          <w:szCs w:val="24"/>
        </w:rPr>
        <w:t>O(A) coordenador(a) deverá enviar os relatórios da ação de extensão, dentro do prazo solicitado, de acordo com as datas definidas pela PROEX.</w:t>
      </w:r>
    </w:p>
    <w:p w14:paraId="6DCDA415" w14:textId="59772CEF" w:rsidR="00EF6B98" w:rsidRDefault="00EF6B98" w:rsidP="002D45EE">
      <w:pPr>
        <w:jc w:val="both"/>
        <w:rPr>
          <w:szCs w:val="24"/>
        </w:rPr>
      </w:pPr>
      <w:r w:rsidRPr="00D64216">
        <w:rPr>
          <w:b/>
          <w:szCs w:val="24"/>
        </w:rPr>
        <w:t>Parágrafo Único:</w:t>
      </w:r>
      <w:r w:rsidRPr="00D64216">
        <w:rPr>
          <w:szCs w:val="24"/>
        </w:rPr>
        <w:t xml:space="preserve"> O não cumprimento des</w:t>
      </w:r>
      <w:r w:rsidR="00016051">
        <w:rPr>
          <w:szCs w:val="24"/>
        </w:rPr>
        <w:t>t</w:t>
      </w:r>
      <w:r w:rsidRPr="00D64216">
        <w:rPr>
          <w:szCs w:val="24"/>
        </w:rPr>
        <w:t>a atribuição impedirá o coordenador de concorrer no edital de bolsas</w:t>
      </w:r>
      <w:r w:rsidR="006E295E">
        <w:rPr>
          <w:szCs w:val="24"/>
        </w:rPr>
        <w:t xml:space="preserve"> subsequente</w:t>
      </w:r>
      <w:r w:rsidR="006E295E" w:rsidRPr="00D64216">
        <w:rPr>
          <w:szCs w:val="24"/>
        </w:rPr>
        <w:t xml:space="preserve"> </w:t>
      </w:r>
      <w:r w:rsidRPr="00D64216">
        <w:rPr>
          <w:szCs w:val="24"/>
        </w:rPr>
        <w:t>da modalidade Ampla Concorrência e a entrega da certificação está condicionada à entrega destes relatórios.</w:t>
      </w:r>
    </w:p>
    <w:p w14:paraId="62100ED6" w14:textId="5F0A878D" w:rsidR="00BA68CD" w:rsidRDefault="00AB300B" w:rsidP="002D45EE">
      <w:pPr>
        <w:jc w:val="both"/>
        <w:rPr>
          <w:szCs w:val="24"/>
        </w:rPr>
      </w:pPr>
      <w:r w:rsidRPr="0092095F">
        <w:rPr>
          <w:b/>
          <w:szCs w:val="24"/>
        </w:rPr>
        <w:t xml:space="preserve">CLÁUSULA </w:t>
      </w:r>
      <w:r w:rsidR="00864AE1">
        <w:rPr>
          <w:b/>
          <w:szCs w:val="24"/>
        </w:rPr>
        <w:t>SEXTA</w:t>
      </w:r>
      <w:r w:rsidR="00864AE1" w:rsidRPr="0092095F">
        <w:rPr>
          <w:b/>
          <w:szCs w:val="24"/>
        </w:rPr>
        <w:t xml:space="preserve"> </w:t>
      </w:r>
      <w:r w:rsidRPr="0092095F">
        <w:rPr>
          <w:b/>
          <w:szCs w:val="24"/>
        </w:rPr>
        <w:t xml:space="preserve">- </w:t>
      </w:r>
      <w:r w:rsidR="007C7E63" w:rsidRPr="0092095F">
        <w:rPr>
          <w:szCs w:val="24"/>
        </w:rPr>
        <w:t xml:space="preserve">Obrigatória a </w:t>
      </w:r>
      <w:r w:rsidR="00B656A2" w:rsidRPr="0092095F">
        <w:rPr>
          <w:szCs w:val="24"/>
        </w:rPr>
        <w:t>publicação</w:t>
      </w:r>
      <w:r w:rsidR="00562090" w:rsidRPr="0092095F">
        <w:rPr>
          <w:szCs w:val="24"/>
        </w:rPr>
        <w:t xml:space="preserve"> de, no mínimo, um trabalho cujo tema esteja ligado ao objetivo de seu projeto</w:t>
      </w:r>
      <w:r w:rsidR="00016051">
        <w:rPr>
          <w:szCs w:val="24"/>
        </w:rPr>
        <w:t>/programa</w:t>
      </w:r>
      <w:r w:rsidR="00562090" w:rsidRPr="0092095F">
        <w:rPr>
          <w:szCs w:val="24"/>
        </w:rPr>
        <w:t xml:space="preserve"> de extensão em evento científico/acadêmico realizado pela UFCA.</w:t>
      </w:r>
    </w:p>
    <w:p w14:paraId="3EF390A5" w14:textId="1F73AC2B" w:rsidR="005944BA" w:rsidRDefault="00B656A2" w:rsidP="002D45EE">
      <w:pPr>
        <w:jc w:val="both"/>
      </w:pPr>
      <w:bookmarkStart w:id="0" w:name="_Hlk499717558"/>
      <w:r w:rsidRPr="00D14700">
        <w:rPr>
          <w:b/>
          <w:szCs w:val="24"/>
        </w:rPr>
        <w:t xml:space="preserve">CLAÚSULA </w:t>
      </w:r>
      <w:r w:rsidR="00864AE1">
        <w:rPr>
          <w:b/>
          <w:szCs w:val="24"/>
        </w:rPr>
        <w:t>SÉTIMA</w:t>
      </w:r>
      <w:r w:rsidR="00864AE1">
        <w:rPr>
          <w:b/>
          <w:szCs w:val="24"/>
        </w:rPr>
        <w:t xml:space="preserve"> </w:t>
      </w:r>
      <w:r w:rsidR="009F7C79">
        <w:rPr>
          <w:b/>
          <w:szCs w:val="24"/>
        </w:rPr>
        <w:t>-</w:t>
      </w:r>
      <w:r w:rsidR="007C7E63" w:rsidRPr="00D14700">
        <w:rPr>
          <w:szCs w:val="24"/>
        </w:rPr>
        <w:t xml:space="preserve"> </w:t>
      </w:r>
      <w:bookmarkEnd w:id="0"/>
      <w:r w:rsidR="007C7E63" w:rsidRPr="00D14700">
        <w:rPr>
          <w:szCs w:val="24"/>
        </w:rPr>
        <w:t>O(A) coordenador</w:t>
      </w:r>
      <w:r w:rsidR="00AB300B" w:rsidRPr="00D14700">
        <w:rPr>
          <w:szCs w:val="24"/>
        </w:rPr>
        <w:t xml:space="preserve">(a) deverá participar dos </w:t>
      </w:r>
      <w:r w:rsidR="00D14700" w:rsidRPr="00D14700">
        <w:t xml:space="preserve">ENEX, </w:t>
      </w:r>
      <w:r w:rsidR="00016051">
        <w:t>em</w:t>
      </w:r>
      <w:r w:rsidR="00D14700" w:rsidRPr="00D14700">
        <w:t xml:space="preserve"> pelo menos, uma UFCA Itinerante e/ou de demais eventos promovidos pela PROEX;</w:t>
      </w:r>
    </w:p>
    <w:p w14:paraId="761C3EA8" w14:textId="431E89AB" w:rsidR="00134CB1" w:rsidRPr="00134CB1" w:rsidRDefault="00134CB1" w:rsidP="002D45EE">
      <w:pPr>
        <w:jc w:val="both"/>
      </w:pPr>
      <w:r w:rsidRPr="00D14700">
        <w:rPr>
          <w:b/>
          <w:szCs w:val="24"/>
        </w:rPr>
        <w:t>CLAÚSULA</w:t>
      </w:r>
      <w:r>
        <w:rPr>
          <w:b/>
          <w:szCs w:val="24"/>
        </w:rPr>
        <w:t xml:space="preserve"> </w:t>
      </w:r>
      <w:r w:rsidR="00864AE1" w:rsidRPr="009F7C79">
        <w:rPr>
          <w:b/>
          <w:szCs w:val="24"/>
        </w:rPr>
        <w:t>OITAVA</w:t>
      </w:r>
      <w:r w:rsidR="00864AE1">
        <w:rPr>
          <w:b/>
          <w:szCs w:val="24"/>
        </w:rPr>
        <w:t xml:space="preserve"> </w:t>
      </w:r>
      <w:r w:rsidR="009F7C79">
        <w:rPr>
          <w:b/>
          <w:szCs w:val="24"/>
        </w:rPr>
        <w:t>-</w:t>
      </w:r>
      <w:r>
        <w:rPr>
          <w:b/>
          <w:szCs w:val="24"/>
        </w:rPr>
        <w:t xml:space="preserve"> </w:t>
      </w:r>
      <w:r>
        <w:rPr>
          <w:szCs w:val="24"/>
        </w:rPr>
        <w:t>É dever do coordenador informar à PROEX, através de comunicado formal, quando outro professor passar a atuar como coordenador adjunto.</w:t>
      </w:r>
    </w:p>
    <w:p w14:paraId="2382C4A0" w14:textId="33A0A691" w:rsidR="009F7C79" w:rsidRDefault="009F7C79" w:rsidP="009F7C79">
      <w:pPr>
        <w:jc w:val="both"/>
        <w:rPr>
          <w:iCs/>
        </w:rPr>
      </w:pPr>
      <w:r w:rsidRPr="009F7C79">
        <w:rPr>
          <w:b/>
          <w:szCs w:val="24"/>
        </w:rPr>
        <w:t xml:space="preserve">CLÁUSULA </w:t>
      </w:r>
      <w:r w:rsidR="00864AE1">
        <w:rPr>
          <w:b/>
          <w:szCs w:val="24"/>
        </w:rPr>
        <w:t>NONA</w:t>
      </w:r>
      <w:r w:rsidR="00864AE1" w:rsidRPr="009F7C79">
        <w:rPr>
          <w:b/>
          <w:szCs w:val="24"/>
        </w:rPr>
        <w:t xml:space="preserve"> </w:t>
      </w:r>
      <w:r w:rsidRPr="009F7C79">
        <w:rPr>
          <w:b/>
          <w:szCs w:val="24"/>
        </w:rPr>
        <w:t xml:space="preserve">- </w:t>
      </w:r>
      <w:r w:rsidRPr="009F7C79">
        <w:t>No caso de afastamento para quaisquer tipos de licenças ou ausências prolongadas das atividades da ação</w:t>
      </w:r>
      <w:r>
        <w:t xml:space="preserve"> compromete-se o coordenador a comunicar</w:t>
      </w:r>
      <w:r w:rsidRPr="009F7C79">
        <w:rPr>
          <w:i/>
          <w:szCs w:val="22"/>
          <w:lang w:eastAsia="en-US"/>
        </w:rPr>
        <w:t xml:space="preserve"> </w:t>
      </w:r>
      <w:r w:rsidRPr="009F7C79">
        <w:rPr>
          <w:iCs/>
        </w:rPr>
        <w:t>formalmente à PROEX a substituição temporária pelo coordenador adjunto docente, quando houver.</w:t>
      </w:r>
    </w:p>
    <w:p w14:paraId="3BA101F2" w14:textId="4545A280" w:rsidR="009F7C79" w:rsidRPr="009F7C79" w:rsidRDefault="009F7C79" w:rsidP="009F7C79">
      <w:pPr>
        <w:rPr>
          <w:b/>
          <w:iCs/>
        </w:rPr>
      </w:pPr>
      <w:r w:rsidRPr="009F7C79">
        <w:rPr>
          <w:b/>
          <w:iCs/>
        </w:rPr>
        <w:t>Parágrafo único:</w:t>
      </w:r>
      <w:r w:rsidRPr="009F7C79">
        <w:rPr>
          <w:iCs/>
        </w:rPr>
        <w:t xml:space="preserve"> </w:t>
      </w:r>
      <w:r>
        <w:rPr>
          <w:iCs/>
        </w:rPr>
        <w:t xml:space="preserve">Quando não houver coordenador adjunto cadastrado junto à ação, cabe ao coordenador </w:t>
      </w:r>
      <w:r w:rsidRPr="009F7C79">
        <w:rPr>
          <w:iCs/>
        </w:rPr>
        <w:t>indicar um novo membro para a continuidade do programa ou projeto</w:t>
      </w:r>
      <w:r>
        <w:rPr>
          <w:iCs/>
        </w:rPr>
        <w:t>.</w:t>
      </w:r>
    </w:p>
    <w:p w14:paraId="220727E3" w14:textId="680A80D9" w:rsidR="00B565BE" w:rsidRPr="00B565BE" w:rsidRDefault="00B565BE" w:rsidP="00B565BE">
      <w:pPr>
        <w:jc w:val="both"/>
      </w:pPr>
      <w:r>
        <w:rPr>
          <w:b/>
          <w:szCs w:val="24"/>
        </w:rPr>
        <w:t xml:space="preserve">CLÁUSULA </w:t>
      </w:r>
      <w:r w:rsidR="00864AE1">
        <w:rPr>
          <w:b/>
          <w:szCs w:val="24"/>
        </w:rPr>
        <w:t>DÉCIMA</w:t>
      </w:r>
      <w:r w:rsidR="00864AE1">
        <w:rPr>
          <w:b/>
          <w:szCs w:val="24"/>
        </w:rPr>
        <w:t xml:space="preserve"> </w:t>
      </w:r>
      <w:r>
        <w:rPr>
          <w:b/>
          <w:szCs w:val="24"/>
        </w:rPr>
        <w:t xml:space="preserve">- </w:t>
      </w:r>
      <w:r>
        <w:t>O coordenador compromete-se em i</w:t>
      </w:r>
      <w:r w:rsidRPr="00B565BE">
        <w:t>nformar à PROEX caso a coordenação da ação seja transferida para um outro docente</w:t>
      </w:r>
      <w:r w:rsidR="00D877F7">
        <w:t>, por meio de comunicado formal.</w:t>
      </w:r>
    </w:p>
    <w:p w14:paraId="16DB7A68" w14:textId="4D4D8602" w:rsidR="00134CB1" w:rsidRDefault="00D877F7" w:rsidP="002D45EE">
      <w:pPr>
        <w:jc w:val="both"/>
      </w:pPr>
      <w:r>
        <w:rPr>
          <w:b/>
          <w:szCs w:val="24"/>
        </w:rPr>
        <w:t xml:space="preserve">CLÁUSULA </w:t>
      </w:r>
      <w:r w:rsidR="00864AE1">
        <w:rPr>
          <w:b/>
          <w:szCs w:val="24"/>
        </w:rPr>
        <w:t xml:space="preserve">DÉCIMA </w:t>
      </w:r>
      <w:r w:rsidR="00016051">
        <w:rPr>
          <w:b/>
          <w:szCs w:val="24"/>
        </w:rPr>
        <w:t>PRIMEIRA</w:t>
      </w:r>
      <w:r w:rsidR="00864AE1">
        <w:rPr>
          <w:b/>
          <w:szCs w:val="24"/>
        </w:rPr>
        <w:t xml:space="preserve"> </w:t>
      </w:r>
      <w:r>
        <w:rPr>
          <w:b/>
          <w:szCs w:val="24"/>
        </w:rPr>
        <w:t xml:space="preserve">- </w:t>
      </w:r>
      <w:r>
        <w:t>O coordenador compromete-se em i</w:t>
      </w:r>
      <w:r w:rsidRPr="00B565BE">
        <w:t>nformar à PROEX</w:t>
      </w:r>
      <w:r>
        <w:t xml:space="preserve"> </w:t>
      </w:r>
      <w:r w:rsidRPr="00E3404F">
        <w:t>quando do cancelamento da ação de extensão</w:t>
      </w:r>
      <w:r>
        <w:t>,</w:t>
      </w:r>
      <w:r w:rsidRPr="00C14444">
        <w:t xml:space="preserve"> </w:t>
      </w:r>
      <w:r w:rsidRPr="00E3404F">
        <w:t xml:space="preserve">através </w:t>
      </w:r>
      <w:r>
        <w:t>de comunicado formal.</w:t>
      </w:r>
    </w:p>
    <w:p w14:paraId="06243C2D" w14:textId="037C27D3" w:rsidR="00C05F56" w:rsidRPr="00C05F56" w:rsidRDefault="00C05F56" w:rsidP="002D45EE">
      <w:pPr>
        <w:jc w:val="both"/>
      </w:pPr>
      <w:r>
        <w:rPr>
          <w:b/>
          <w:szCs w:val="24"/>
        </w:rPr>
        <w:t>CLÁUSULA</w:t>
      </w:r>
      <w:r w:rsidR="00016051" w:rsidRPr="00016051">
        <w:rPr>
          <w:b/>
          <w:szCs w:val="24"/>
        </w:rPr>
        <w:t xml:space="preserve"> </w:t>
      </w:r>
      <w:r w:rsidR="00016051">
        <w:rPr>
          <w:b/>
          <w:szCs w:val="24"/>
        </w:rPr>
        <w:t>DÉCIMA</w:t>
      </w:r>
      <w:r w:rsidR="00016051">
        <w:rPr>
          <w:b/>
          <w:szCs w:val="24"/>
        </w:rPr>
        <w:t xml:space="preserve"> SEGUNDA</w:t>
      </w:r>
      <w:r w:rsidR="0014235B">
        <w:rPr>
          <w:b/>
          <w:szCs w:val="24"/>
        </w:rPr>
        <w:t xml:space="preserve"> </w:t>
      </w:r>
      <w:r>
        <w:rPr>
          <w:b/>
          <w:szCs w:val="24"/>
        </w:rPr>
        <w:t xml:space="preserve">– </w:t>
      </w:r>
      <w:r>
        <w:rPr>
          <w:szCs w:val="24"/>
        </w:rPr>
        <w:t>Citar o apoio da PROEX nos materiais e espaços de divulgação da ação contemplada.</w:t>
      </w:r>
    </w:p>
    <w:p w14:paraId="00FCBBDE" w14:textId="2AFAE3F7" w:rsidR="00BA68CD" w:rsidRDefault="00C05F56" w:rsidP="002D45EE">
      <w:pPr>
        <w:jc w:val="both"/>
        <w:rPr>
          <w:szCs w:val="24"/>
        </w:rPr>
      </w:pPr>
      <w:r>
        <w:rPr>
          <w:b/>
          <w:szCs w:val="24"/>
        </w:rPr>
        <w:t xml:space="preserve">CLÁUSULA </w:t>
      </w:r>
      <w:r w:rsidR="00A6580F">
        <w:rPr>
          <w:b/>
          <w:szCs w:val="24"/>
        </w:rPr>
        <w:t xml:space="preserve">DÉCIMA </w:t>
      </w:r>
      <w:r w:rsidR="00016051">
        <w:rPr>
          <w:b/>
          <w:szCs w:val="24"/>
        </w:rPr>
        <w:t>TERCEIRA</w:t>
      </w:r>
      <w:r w:rsidR="00016051">
        <w:rPr>
          <w:b/>
          <w:szCs w:val="24"/>
        </w:rPr>
        <w:t xml:space="preserve"> </w:t>
      </w:r>
      <w:r>
        <w:rPr>
          <w:b/>
          <w:szCs w:val="24"/>
        </w:rPr>
        <w:t xml:space="preserve">- </w:t>
      </w:r>
      <w:r w:rsidR="00C81603">
        <w:rPr>
          <w:szCs w:val="24"/>
        </w:rPr>
        <w:t>Auxiliar, quando solicitado, na avaliação de trabalhos submetidos em eventos da UFCA</w:t>
      </w:r>
      <w:r w:rsidR="00140F18">
        <w:rPr>
          <w:szCs w:val="24"/>
        </w:rPr>
        <w:t>.</w:t>
      </w:r>
    </w:p>
    <w:p w14:paraId="355D48AC" w14:textId="26B20575" w:rsidR="00C81603" w:rsidRPr="00340CD8" w:rsidRDefault="005577CC" w:rsidP="00AC396B">
      <w:pPr>
        <w:jc w:val="both"/>
      </w:pPr>
      <w:r>
        <w:rPr>
          <w:b/>
          <w:szCs w:val="24"/>
        </w:rPr>
        <w:t xml:space="preserve">CLÁUSULA </w:t>
      </w:r>
      <w:r w:rsidR="00A6580F">
        <w:rPr>
          <w:b/>
          <w:szCs w:val="24"/>
        </w:rPr>
        <w:t xml:space="preserve">DÉCIMA </w:t>
      </w:r>
      <w:r w:rsidR="00016051">
        <w:rPr>
          <w:b/>
          <w:szCs w:val="24"/>
        </w:rPr>
        <w:t>QUARTA</w:t>
      </w:r>
      <w:r w:rsidR="00DA1405">
        <w:rPr>
          <w:b/>
          <w:szCs w:val="24"/>
        </w:rPr>
        <w:t xml:space="preserve"> </w:t>
      </w:r>
      <w:r>
        <w:rPr>
          <w:b/>
          <w:szCs w:val="24"/>
        </w:rPr>
        <w:t xml:space="preserve">- </w:t>
      </w:r>
      <w:r>
        <w:rPr>
          <w:szCs w:val="24"/>
        </w:rPr>
        <w:t>Articular junto ao público externo envolvido na ação a recepção da equipe da Pró-Reitoria de Extensão em vis</w:t>
      </w:r>
      <w:r w:rsidR="00875D19">
        <w:rPr>
          <w:szCs w:val="24"/>
        </w:rPr>
        <w:t>i</w:t>
      </w:r>
      <w:r>
        <w:rPr>
          <w:szCs w:val="24"/>
        </w:rPr>
        <w:t xml:space="preserve">tas </w:t>
      </w:r>
      <w:r>
        <w:rPr>
          <w:i/>
          <w:szCs w:val="24"/>
        </w:rPr>
        <w:t>in loco</w:t>
      </w:r>
      <w:r w:rsidR="00706793">
        <w:rPr>
          <w:szCs w:val="24"/>
        </w:rPr>
        <w:t>. </w:t>
      </w:r>
      <w:r w:rsidR="00340CD8" w:rsidRPr="00340CD8">
        <w:t>O não cumprimento desta exigência impedirá o coordenador de concorrer no edital de bolsas subsequente</w:t>
      </w:r>
      <w:r w:rsidRPr="00340CD8">
        <w:rPr>
          <w:szCs w:val="24"/>
        </w:rPr>
        <w:t>.</w:t>
      </w:r>
    </w:p>
    <w:p w14:paraId="6531384B" w14:textId="4D106E84" w:rsidR="00DA1405" w:rsidRPr="00DA1405" w:rsidRDefault="00DA1405" w:rsidP="00DA1405">
      <w:pPr>
        <w:jc w:val="both"/>
        <w:rPr>
          <w:szCs w:val="24"/>
        </w:rPr>
      </w:pPr>
      <w:r>
        <w:rPr>
          <w:b/>
          <w:szCs w:val="24"/>
        </w:rPr>
        <w:t>CLÁUSULA DÉCIMA</w:t>
      </w:r>
      <w:r>
        <w:rPr>
          <w:b/>
          <w:szCs w:val="24"/>
        </w:rPr>
        <w:t xml:space="preserve"> </w:t>
      </w:r>
      <w:r w:rsidR="00976728">
        <w:rPr>
          <w:b/>
          <w:szCs w:val="24"/>
        </w:rPr>
        <w:t>QUINTA</w:t>
      </w:r>
      <w:r w:rsidR="0014235B">
        <w:rPr>
          <w:b/>
          <w:szCs w:val="24"/>
        </w:rPr>
        <w:t xml:space="preserve"> </w:t>
      </w:r>
      <w:bookmarkStart w:id="1" w:name="_GoBack"/>
      <w:bookmarkEnd w:id="1"/>
      <w:r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DA1405">
        <w:rPr>
          <w:szCs w:val="24"/>
        </w:rPr>
        <w:t xml:space="preserve">Caso solicitado, </w:t>
      </w:r>
      <w:r w:rsidR="00976728">
        <w:rPr>
          <w:szCs w:val="24"/>
        </w:rPr>
        <w:t xml:space="preserve">o coordenador </w:t>
      </w:r>
      <w:r w:rsidRPr="00DA1405">
        <w:rPr>
          <w:szCs w:val="24"/>
        </w:rPr>
        <w:t>aceitar indicação para integrar a Câmara de Extensão (CAMEX), salvo justificativa de força maior.</w:t>
      </w:r>
    </w:p>
    <w:p w14:paraId="326948DC" w14:textId="77777777" w:rsidR="002D45EE" w:rsidRDefault="002D45EE" w:rsidP="002D45EE">
      <w:pPr>
        <w:jc w:val="both"/>
        <w:rPr>
          <w:b/>
          <w:szCs w:val="24"/>
        </w:rPr>
      </w:pPr>
    </w:p>
    <w:p w14:paraId="7ABFF728" w14:textId="77777777" w:rsidR="00BA68CD" w:rsidRDefault="00BA68CD" w:rsidP="002D45EE">
      <w:pPr>
        <w:jc w:val="both"/>
        <w:rPr>
          <w:szCs w:val="24"/>
        </w:rPr>
      </w:pPr>
    </w:p>
    <w:p w14:paraId="23E03524" w14:textId="77777777" w:rsidR="00BA68CD" w:rsidRDefault="00BA68CD" w:rsidP="002D45EE">
      <w:pPr>
        <w:jc w:val="both"/>
        <w:rPr>
          <w:szCs w:val="24"/>
        </w:rPr>
      </w:pPr>
    </w:p>
    <w:p w14:paraId="6B6376B3" w14:textId="77777777" w:rsidR="00BA68CD" w:rsidRDefault="00BA68CD" w:rsidP="002D45EE">
      <w:pPr>
        <w:jc w:val="both"/>
        <w:rPr>
          <w:szCs w:val="24"/>
        </w:rPr>
      </w:pPr>
    </w:p>
    <w:p w14:paraId="61CD9BF3" w14:textId="1EFC0B9D" w:rsidR="00BA68CD" w:rsidRPr="00C06E56" w:rsidRDefault="00AB300B" w:rsidP="002D45EE">
      <w:pPr>
        <w:tabs>
          <w:tab w:val="right" w:leader="underscore" w:pos="9781"/>
        </w:tabs>
        <w:jc w:val="both"/>
        <w:rPr>
          <w:sz w:val="22"/>
          <w:szCs w:val="22"/>
        </w:rPr>
      </w:pPr>
      <w:r w:rsidRPr="00C06E56">
        <w:rPr>
          <w:b/>
          <w:sz w:val="22"/>
          <w:szCs w:val="22"/>
        </w:rPr>
        <w:t>COOR</w:t>
      </w:r>
      <w:r w:rsidR="00695D80" w:rsidRPr="00C06E56">
        <w:rPr>
          <w:b/>
          <w:sz w:val="22"/>
          <w:szCs w:val="22"/>
        </w:rPr>
        <w:t>DENADOR(A) DA AÇÃO</w:t>
      </w:r>
      <w:r w:rsidR="00FA7952">
        <w:rPr>
          <w:b/>
          <w:sz w:val="22"/>
          <w:szCs w:val="22"/>
        </w:rPr>
        <w:t>:</w:t>
      </w:r>
      <w:r w:rsidRPr="00C06E56">
        <w:rPr>
          <w:b/>
          <w:sz w:val="22"/>
          <w:szCs w:val="22"/>
        </w:rPr>
        <w:tab/>
      </w:r>
      <w:r w:rsidR="00C06E56">
        <w:rPr>
          <w:b/>
          <w:szCs w:val="24"/>
        </w:rPr>
        <w:t>, ___/____/______</w:t>
      </w:r>
    </w:p>
    <w:p w14:paraId="27E49AE9" w14:textId="77777777" w:rsidR="00BA68CD" w:rsidRPr="00C06E56" w:rsidRDefault="00BA68CD" w:rsidP="002D45EE">
      <w:pPr>
        <w:jc w:val="both"/>
        <w:rPr>
          <w:sz w:val="22"/>
          <w:szCs w:val="22"/>
        </w:rPr>
      </w:pPr>
    </w:p>
    <w:p w14:paraId="0817AA20" w14:textId="77777777" w:rsidR="00BA68CD" w:rsidRPr="00C06E56" w:rsidRDefault="00BA68CD" w:rsidP="002D45EE">
      <w:pPr>
        <w:jc w:val="both"/>
        <w:rPr>
          <w:sz w:val="22"/>
          <w:szCs w:val="22"/>
        </w:rPr>
      </w:pPr>
    </w:p>
    <w:p w14:paraId="2DF15E0D" w14:textId="6A799E26" w:rsidR="00BA68CD" w:rsidRDefault="00AD36CF" w:rsidP="00C06E56">
      <w:pPr>
        <w:tabs>
          <w:tab w:val="right" w:leader="underscore" w:pos="9781"/>
        </w:tabs>
        <w:jc w:val="both"/>
      </w:pPr>
      <w:r w:rsidRPr="00C06E56">
        <w:rPr>
          <w:b/>
          <w:sz w:val="22"/>
          <w:szCs w:val="22"/>
        </w:rPr>
        <w:t>PRÓ-REITOR(A) DE EXTENSÃO</w:t>
      </w:r>
      <w:r w:rsidR="00AB300B" w:rsidRPr="00C06E56">
        <w:rPr>
          <w:b/>
          <w:sz w:val="22"/>
          <w:szCs w:val="22"/>
        </w:rPr>
        <w:t>:</w:t>
      </w:r>
      <w:r w:rsidR="00C06E56">
        <w:rPr>
          <w:b/>
          <w:sz w:val="22"/>
          <w:szCs w:val="22"/>
        </w:rPr>
        <w:t xml:space="preserve"> </w:t>
      </w:r>
      <w:r w:rsidR="000B2B49" w:rsidRPr="00C06E56">
        <w:rPr>
          <w:b/>
          <w:sz w:val="22"/>
          <w:szCs w:val="22"/>
        </w:rPr>
        <w:tab/>
      </w:r>
      <w:r w:rsidR="000B2B49">
        <w:rPr>
          <w:b/>
          <w:szCs w:val="24"/>
        </w:rPr>
        <w:t>, ___/____/______</w:t>
      </w:r>
    </w:p>
    <w:sectPr w:rsidR="00BA68CD" w:rsidSect="002D45EE">
      <w:headerReference w:type="default" r:id="rId8"/>
      <w:footerReference w:type="default" r:id="rId9"/>
      <w:pgSz w:w="11906" w:h="16838"/>
      <w:pgMar w:top="1418" w:right="1418" w:bottom="1418" w:left="1418" w:header="709" w:footer="255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D480C" w14:textId="77777777" w:rsidR="000C2570" w:rsidRDefault="000C2570">
      <w:r>
        <w:separator/>
      </w:r>
    </w:p>
  </w:endnote>
  <w:endnote w:type="continuationSeparator" w:id="0">
    <w:p w14:paraId="475237B7" w14:textId="77777777" w:rsidR="000C2570" w:rsidRDefault="000C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8DE0" w14:textId="77777777" w:rsidR="00BA68CD" w:rsidRDefault="00AB300B">
    <w:pPr>
      <w:pStyle w:val="Rodap"/>
    </w:pPr>
    <w:r>
      <w:rPr>
        <w:noProof/>
        <w:lang w:eastAsia="pt-BR"/>
      </w:rPr>
      <w:drawing>
        <wp:anchor distT="0" distB="1270" distL="114300" distR="123190" simplePos="0" relativeHeight="3" behindDoc="1" locked="0" layoutInCell="1" allowOverlap="1" wp14:anchorId="05420228" wp14:editId="50596B42">
          <wp:simplePos x="0" y="0"/>
          <wp:positionH relativeFrom="column">
            <wp:posOffset>-1061085</wp:posOffset>
          </wp:positionH>
          <wp:positionV relativeFrom="paragraph">
            <wp:posOffset>252095</wp:posOffset>
          </wp:positionV>
          <wp:extent cx="7515225" cy="1522730"/>
          <wp:effectExtent l="0" t="0" r="0" b="0"/>
          <wp:wrapTopAndBottom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52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9C7FA" w14:textId="77777777" w:rsidR="000C2570" w:rsidRDefault="000C2570">
      <w:r>
        <w:separator/>
      </w:r>
    </w:p>
  </w:footnote>
  <w:footnote w:type="continuationSeparator" w:id="0">
    <w:p w14:paraId="5E81955C" w14:textId="77777777" w:rsidR="000C2570" w:rsidRDefault="000C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002DF" w14:textId="21F15CF5" w:rsidR="00BA68CD" w:rsidRDefault="00AB300B">
    <w:pPr>
      <w:pStyle w:val="Cabealho"/>
      <w:jc w:val="center"/>
    </w:pPr>
    <w:r>
      <w:rPr>
        <w:noProof/>
        <w:lang w:eastAsia="pt-BR"/>
      </w:rPr>
      <w:drawing>
        <wp:inline distT="0" distB="0" distL="0" distR="3175" wp14:anchorId="3D730287" wp14:editId="247119A4">
          <wp:extent cx="1387475" cy="1381125"/>
          <wp:effectExtent l="0" t="0" r="3175" b="9525"/>
          <wp:docPr id="1" name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BA3ECE" w14:textId="77777777" w:rsidR="005C093D" w:rsidRDefault="005C093D" w:rsidP="005C093D">
    <w:pPr>
      <w:pStyle w:val="NormalWeb"/>
      <w:spacing w:after="198" w:line="276" w:lineRule="auto"/>
      <w:jc w:val="center"/>
    </w:pPr>
    <w:r>
      <w:rPr>
        <w:b/>
        <w:bCs/>
      </w:rPr>
      <w:t>UNIVERSIDADE FEDERAL DO CARIRI</w:t>
    </w:r>
  </w:p>
  <w:p w14:paraId="5B082D37" w14:textId="77777777" w:rsidR="005C093D" w:rsidRDefault="005C093D" w:rsidP="005C093D">
    <w:pPr>
      <w:pStyle w:val="NormalWeb"/>
      <w:spacing w:after="198" w:line="276" w:lineRule="auto"/>
      <w:jc w:val="center"/>
    </w:pPr>
    <w:r>
      <w:rPr>
        <w:b/>
        <w:bCs/>
      </w:rPr>
      <w:t>PRÓ-REITORIA DE EXTENSÃO</w:t>
    </w:r>
  </w:p>
  <w:p w14:paraId="4387D535" w14:textId="77777777" w:rsidR="005C093D" w:rsidRDefault="005C09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2B65"/>
    <w:multiLevelType w:val="hybridMultilevel"/>
    <w:tmpl w:val="979243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1EE8"/>
    <w:multiLevelType w:val="hybridMultilevel"/>
    <w:tmpl w:val="3AF8CFAE"/>
    <w:lvl w:ilvl="0" w:tplc="012AF0B6">
      <w:start w:val="1"/>
      <w:numFmt w:val="upperRoman"/>
      <w:suff w:val="space"/>
      <w:lvlText w:val="%1."/>
      <w:lvlJc w:val="left"/>
      <w:pPr>
        <w:ind w:left="0" w:firstLine="284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51D02"/>
    <w:multiLevelType w:val="hybridMultilevel"/>
    <w:tmpl w:val="BA468BEE"/>
    <w:lvl w:ilvl="0" w:tplc="1FFED91C">
      <w:start w:val="1"/>
      <w:numFmt w:val="lowerLetter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D0C61"/>
    <w:multiLevelType w:val="hybridMultilevel"/>
    <w:tmpl w:val="F4AE707A"/>
    <w:lvl w:ilvl="0" w:tplc="A32C3CE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8CD"/>
    <w:rsid w:val="00016051"/>
    <w:rsid w:val="000B2B49"/>
    <w:rsid w:val="000C2570"/>
    <w:rsid w:val="000C4290"/>
    <w:rsid w:val="000C773A"/>
    <w:rsid w:val="000E7262"/>
    <w:rsid w:val="000F3DEB"/>
    <w:rsid w:val="000F5E9E"/>
    <w:rsid w:val="001258B5"/>
    <w:rsid w:val="00134CB1"/>
    <w:rsid w:val="00136062"/>
    <w:rsid w:val="00140F18"/>
    <w:rsid w:val="0014235B"/>
    <w:rsid w:val="00147381"/>
    <w:rsid w:val="00182A10"/>
    <w:rsid w:val="001A1F25"/>
    <w:rsid w:val="00212562"/>
    <w:rsid w:val="002169AF"/>
    <w:rsid w:val="00230656"/>
    <w:rsid w:val="0023341D"/>
    <w:rsid w:val="002450A4"/>
    <w:rsid w:val="00276392"/>
    <w:rsid w:val="002857B9"/>
    <w:rsid w:val="002A3D23"/>
    <w:rsid w:val="002B0590"/>
    <w:rsid w:val="002D45EE"/>
    <w:rsid w:val="00311797"/>
    <w:rsid w:val="00340CD8"/>
    <w:rsid w:val="003B52A9"/>
    <w:rsid w:val="003C1B38"/>
    <w:rsid w:val="003C2DB7"/>
    <w:rsid w:val="003C3AE4"/>
    <w:rsid w:val="003F79F3"/>
    <w:rsid w:val="00415AAE"/>
    <w:rsid w:val="004173A6"/>
    <w:rsid w:val="004817DB"/>
    <w:rsid w:val="004A38F7"/>
    <w:rsid w:val="004A40E1"/>
    <w:rsid w:val="00513115"/>
    <w:rsid w:val="005154FE"/>
    <w:rsid w:val="00535BE6"/>
    <w:rsid w:val="00541F06"/>
    <w:rsid w:val="005511F9"/>
    <w:rsid w:val="00555B72"/>
    <w:rsid w:val="005577CC"/>
    <w:rsid w:val="00562090"/>
    <w:rsid w:val="005944BA"/>
    <w:rsid w:val="005A5E93"/>
    <w:rsid w:val="005C093D"/>
    <w:rsid w:val="005C1F63"/>
    <w:rsid w:val="005C5BFD"/>
    <w:rsid w:val="005F0EB3"/>
    <w:rsid w:val="00675042"/>
    <w:rsid w:val="00695D80"/>
    <w:rsid w:val="006A62D8"/>
    <w:rsid w:val="006B61D2"/>
    <w:rsid w:val="006C63A3"/>
    <w:rsid w:val="006D4B5F"/>
    <w:rsid w:val="006E295E"/>
    <w:rsid w:val="006F6CBA"/>
    <w:rsid w:val="006F75A4"/>
    <w:rsid w:val="00706793"/>
    <w:rsid w:val="007577B2"/>
    <w:rsid w:val="00763F56"/>
    <w:rsid w:val="007664BC"/>
    <w:rsid w:val="00774369"/>
    <w:rsid w:val="0077551C"/>
    <w:rsid w:val="007B03E2"/>
    <w:rsid w:val="007C7E63"/>
    <w:rsid w:val="007D764D"/>
    <w:rsid w:val="007E22EC"/>
    <w:rsid w:val="00821FD1"/>
    <w:rsid w:val="00864AE1"/>
    <w:rsid w:val="00875D19"/>
    <w:rsid w:val="008B051F"/>
    <w:rsid w:val="008B29FA"/>
    <w:rsid w:val="008D2C5D"/>
    <w:rsid w:val="008E3F93"/>
    <w:rsid w:val="0092095F"/>
    <w:rsid w:val="00976728"/>
    <w:rsid w:val="009C6500"/>
    <w:rsid w:val="009D7038"/>
    <w:rsid w:val="009F2370"/>
    <w:rsid w:val="009F7C79"/>
    <w:rsid w:val="00A45028"/>
    <w:rsid w:val="00A462BF"/>
    <w:rsid w:val="00A6580F"/>
    <w:rsid w:val="00AB2727"/>
    <w:rsid w:val="00AB300B"/>
    <w:rsid w:val="00AC396B"/>
    <w:rsid w:val="00AD36CF"/>
    <w:rsid w:val="00AF5B20"/>
    <w:rsid w:val="00B52C02"/>
    <w:rsid w:val="00B565BE"/>
    <w:rsid w:val="00B656A2"/>
    <w:rsid w:val="00BA68CD"/>
    <w:rsid w:val="00C05F56"/>
    <w:rsid w:val="00C06E56"/>
    <w:rsid w:val="00C7263E"/>
    <w:rsid w:val="00C81603"/>
    <w:rsid w:val="00CA2A79"/>
    <w:rsid w:val="00CB3792"/>
    <w:rsid w:val="00CB6CAC"/>
    <w:rsid w:val="00CE0E1E"/>
    <w:rsid w:val="00D14700"/>
    <w:rsid w:val="00D3695E"/>
    <w:rsid w:val="00D40300"/>
    <w:rsid w:val="00D64216"/>
    <w:rsid w:val="00D673FD"/>
    <w:rsid w:val="00D86A37"/>
    <w:rsid w:val="00D877F7"/>
    <w:rsid w:val="00DA1405"/>
    <w:rsid w:val="00DA3D56"/>
    <w:rsid w:val="00DD1654"/>
    <w:rsid w:val="00DE732B"/>
    <w:rsid w:val="00E1749B"/>
    <w:rsid w:val="00E2525E"/>
    <w:rsid w:val="00E314E9"/>
    <w:rsid w:val="00E323C7"/>
    <w:rsid w:val="00E81EAA"/>
    <w:rsid w:val="00EA0A21"/>
    <w:rsid w:val="00EB7A26"/>
    <w:rsid w:val="00EF6B98"/>
    <w:rsid w:val="00F655CD"/>
    <w:rsid w:val="00F845F3"/>
    <w:rsid w:val="00FA7952"/>
    <w:rsid w:val="00FC3F73"/>
    <w:rsid w:val="00FD58A6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8F59"/>
  <w15:docId w15:val="{0C2CEA31-30F7-433F-93CC-F431C461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72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65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7C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943CA"/>
  </w:style>
  <w:style w:type="character" w:customStyle="1" w:styleId="RodapChar">
    <w:name w:val="Rodapé Char"/>
    <w:basedOn w:val="Fontepargpadro"/>
    <w:link w:val="Rodap"/>
    <w:uiPriority w:val="99"/>
    <w:qFormat/>
    <w:rsid w:val="00F943CA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F943CA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943CA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D65729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Refdecomentrio">
    <w:name w:val="annotation reference"/>
    <w:uiPriority w:val="99"/>
    <w:semiHidden/>
    <w:unhideWhenUsed/>
    <w:qFormat/>
    <w:rsid w:val="008B29FA"/>
    <w:rPr>
      <w:sz w:val="16"/>
      <w:szCs w:val="16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8B29FA"/>
    <w:rPr>
      <w:rFonts w:ascii="Times New Roman" w:eastAsia="Times New Roman" w:hAnsi="Times New Roman" w:cs="Times New Roman"/>
      <w:szCs w:val="20"/>
      <w:lang w:eastAsia="zh-C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8B29FA"/>
    <w:rPr>
      <w:sz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8B29FA"/>
    <w:rPr>
      <w:rFonts w:ascii="Times New Roman" w:eastAsia="Times New Roman" w:hAnsi="Times New Roman" w:cs="Times New Roman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9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9FA"/>
    <w:rPr>
      <w:rFonts w:ascii="Segoe UI" w:eastAsia="Times New Roman" w:hAnsi="Segoe UI" w:cs="Segoe UI"/>
      <w:sz w:val="18"/>
      <w:szCs w:val="18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29FA"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8B29FA"/>
    <w:rPr>
      <w:rFonts w:ascii="Times New Roman" w:eastAsia="Times New Roman" w:hAnsi="Times New Roman" w:cs="Times New Roman"/>
      <w:b/>
      <w:bCs/>
      <w:szCs w:val="20"/>
      <w:lang w:eastAsia="zh-CN"/>
    </w:rPr>
  </w:style>
  <w:style w:type="paragraph" w:customStyle="1" w:styleId="WW-Padro">
    <w:name w:val="WW-Padrão"/>
    <w:qFormat/>
    <w:rsid w:val="00562090"/>
    <w:pPr>
      <w:tabs>
        <w:tab w:val="left" w:pos="708"/>
      </w:tabs>
      <w:suppressAutoHyphens/>
      <w:spacing w:after="200" w:line="276" w:lineRule="auto"/>
      <w:textAlignment w:val="baseline"/>
    </w:pPr>
    <w:rPr>
      <w:rFonts w:ascii="Times New Roman" w:eastAsia="Arial" w:hAnsi="Times New Roman" w:cs="Calibri"/>
      <w:color w:val="00000A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C093D"/>
    <w:pPr>
      <w:widowControl/>
      <w:suppressAutoHyphens w:val="0"/>
      <w:spacing w:before="100" w:beforeAutospacing="1" w:after="142" w:line="288" w:lineRule="auto"/>
    </w:pPr>
    <w:rPr>
      <w:color w:val="00000A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7C7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565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B79EE-69E8-494A-8CBC-AE110E0A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705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Lima</dc:creator>
  <cp:lastModifiedBy>User</cp:lastModifiedBy>
  <cp:revision>65</cp:revision>
  <dcterms:created xsi:type="dcterms:W3CDTF">2017-03-28T13:15:00Z</dcterms:created>
  <dcterms:modified xsi:type="dcterms:W3CDTF">2018-10-23T18:59:00Z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