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01/2024/PROCULT/UFCA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DE SELEÇÃO DE BOLSISTA DE PROJETOS DE CULTURA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DE REGISTRO DO RESULTADO DO PROCESSO SELETIVO DE ESTUDANTES PARA ATUAREM COMO BOLSISTA DO PROJETO DE CULTURA DE INICIATIVA DA COMUNIDADE ACADÊMICA INTITULADO __________________________________________________________________________, SELECIONADO PELO EDITAL Nº 01/2024/PROCULT/UFCA.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periodo de _________________ a __________________, foi realizada seleção de bolsista(s) referente ao projeto acima mencionado, cujo processo foi conduzido sob a responsabilidade do servidor ________________________________________________, tendo sido a seleção divulgada nos seguintes meios: _________________________________________.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Inscreveram-se os(as) seguintes candidatos(as): 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seleção ocorreu por meio da(s) seguinte(s) etapa(s): 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classificação final encontra-se abaixo.</w:t>
      </w:r>
    </w:p>
    <w:tbl>
      <w:tblPr>
        <w:tblStyle w:val="Table1"/>
        <w:tblW w:w="9035.0" w:type="dxa"/>
        <w:jc w:val="center"/>
        <w:tblLayout w:type="fixed"/>
        <w:tblLook w:val="0400"/>
      </w:tblPr>
      <w:tblGrid>
        <w:gridCol w:w="1345"/>
        <w:gridCol w:w="6065"/>
        <w:gridCol w:w="1625.0000000000005"/>
        <w:tblGridChange w:id="0">
          <w:tblGrid>
            <w:gridCol w:w="1345"/>
            <w:gridCol w:w="6065"/>
            <w:gridCol w:w="1625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Colocação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completo do(a) candidato(a)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4º Lugar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5º Lugar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6º Lugar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*Adicionar quantas linhas for necessário.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os resultados expressos no quadro acima, foi(foram) selecionado(s) como bolsista(s) o(s) candidato(s) ___________________________________________________.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demais candidatos ficam no cadastro de reserva, podendo ser convocados futuramente em caso de vacância ou disponibilização de nova bolsa.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_____________________________, ____ de ____________de 2024.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servidor(a) responsável pela seleção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70200" cy="88369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0200" cy="8836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35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CARIRI</w:t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b w:val="1"/>
        <w:rtl w:val="0"/>
      </w:rPr>
      <w:t xml:space="preserve">PRÓ-REITORIA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99lFr/sbINjPGMinyplTd8E+g==">CgMxLjAyCGguZ2pkZ3hzMgloLjMwajB6bGw4AHIhMUNhMW5heEhwclItR3d0N0poeU9sZ2pDeHhocklBcW9S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