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30C" w:rsidRDefault="007C430C" w:rsidP="007C430C">
      <w:pPr>
        <w:spacing w:after="20" w:line="240" w:lineRule="auto"/>
        <w:jc w:val="center"/>
        <w:rPr>
          <w:rFonts w:ascii="Times New Roman" w:hAnsi="Times New Roman" w:cs="Times New Roman"/>
          <w:b/>
        </w:rPr>
      </w:pPr>
      <w:r>
        <w:rPr>
          <w:rFonts w:ascii="Times New Roman" w:hAnsi="Times New Roman" w:cs="Times New Roman"/>
          <w:b/>
          <w:sz w:val="24"/>
          <w:szCs w:val="24"/>
        </w:rPr>
        <w:t>Ministério da Educação</w:t>
      </w:r>
    </w:p>
    <w:p w:rsidR="007C430C" w:rsidRDefault="007C430C" w:rsidP="007C430C">
      <w:pPr>
        <w:spacing w:after="20" w:line="240" w:lineRule="auto"/>
        <w:jc w:val="center"/>
        <w:rPr>
          <w:rFonts w:ascii="Times New Roman" w:hAnsi="Times New Roman" w:cs="Times New Roman"/>
          <w:b/>
        </w:rPr>
      </w:pPr>
      <w:r>
        <w:rPr>
          <w:rFonts w:ascii="Times New Roman" w:hAnsi="Times New Roman" w:cs="Times New Roman"/>
          <w:b/>
          <w:sz w:val="24"/>
          <w:szCs w:val="24"/>
        </w:rPr>
        <w:t>Universidade Federal do Cariri</w:t>
      </w:r>
    </w:p>
    <w:p w:rsidR="007C430C" w:rsidRDefault="007C430C" w:rsidP="007C430C">
      <w:pPr>
        <w:spacing w:after="2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Pró-reitoria</w:t>
      </w:r>
      <w:proofErr w:type="spellEnd"/>
      <w:r>
        <w:rPr>
          <w:rFonts w:ascii="Times New Roman" w:hAnsi="Times New Roman" w:cs="Times New Roman"/>
          <w:b/>
          <w:sz w:val="24"/>
          <w:szCs w:val="24"/>
        </w:rPr>
        <w:t xml:space="preserve"> de Extensão</w:t>
      </w:r>
    </w:p>
    <w:p w:rsidR="007C430C" w:rsidRDefault="007C430C" w:rsidP="007C430C">
      <w:pPr>
        <w:rPr>
          <w:b/>
          <w:color w:val="000000" w:themeColor="text1"/>
        </w:rPr>
      </w:pPr>
    </w:p>
    <w:p w:rsidR="007C430C" w:rsidRDefault="007C430C" w:rsidP="007C430C">
      <w:pPr>
        <w:spacing w:after="0" w:line="240" w:lineRule="auto"/>
        <w:jc w:val="center"/>
        <w:rPr>
          <w:rStyle w:val="CabealhoChar"/>
          <w:rFonts w:ascii="Times New Roman" w:hAnsi="Times New Roman" w:cs="Times New Roman"/>
          <w:b/>
          <w:szCs w:val="24"/>
          <w:lang w:eastAsia="zh-CN"/>
        </w:rPr>
      </w:pPr>
      <w:r>
        <w:rPr>
          <w:rStyle w:val="CabealhoChar"/>
          <w:rFonts w:ascii="Times New Roman" w:hAnsi="Times New Roman" w:cs="Times New Roman"/>
          <w:b/>
          <w:szCs w:val="24"/>
        </w:rPr>
        <w:t>FORMULÁRIO DE CADA</w:t>
      </w:r>
      <w:r>
        <w:rPr>
          <w:rStyle w:val="CabealhoChar"/>
          <w:rFonts w:ascii="Times New Roman" w:hAnsi="Times New Roman" w:cs="Times New Roman"/>
          <w:b/>
          <w:szCs w:val="24"/>
          <w:lang w:eastAsia="zh-CN"/>
        </w:rPr>
        <w:t>STRO</w:t>
      </w:r>
    </w:p>
    <w:p w:rsidR="007C430C" w:rsidRDefault="007C430C" w:rsidP="007C430C">
      <w:pPr>
        <w:spacing w:after="0" w:line="240" w:lineRule="auto"/>
        <w:jc w:val="center"/>
        <w:rPr>
          <w:rStyle w:val="CabealhoChar"/>
          <w:rFonts w:ascii="Times New Roman" w:hAnsi="Times New Roman" w:cs="Times New Roman"/>
          <w:b/>
          <w:szCs w:val="24"/>
          <w:lang w:eastAsia="zh-CN"/>
        </w:rPr>
      </w:pPr>
      <w:r>
        <w:rPr>
          <w:rStyle w:val="CabealhoChar"/>
          <w:rFonts w:ascii="Times New Roman" w:hAnsi="Times New Roman" w:cs="Times New Roman"/>
          <w:b/>
          <w:szCs w:val="24"/>
          <w:lang w:eastAsia="zh-CN"/>
        </w:rPr>
        <w:t>CURSO DE EXTENSÃO</w:t>
      </w:r>
    </w:p>
    <w:p w:rsidR="007C430C" w:rsidRDefault="007C430C" w:rsidP="007C430C">
      <w:pPr>
        <w:overflowPunct w:val="0"/>
        <w:spacing w:after="0" w:line="240" w:lineRule="auto"/>
        <w:jc w:val="center"/>
        <w:rPr>
          <w:rFonts w:ascii="Times New Roman" w:eastAsia="Times New Roman" w:hAnsi="Times New Roman" w:cs="Times New Roman"/>
          <w:sz w:val="24"/>
          <w:szCs w:val="24"/>
          <w:lang w:eastAsia="zh-CN"/>
        </w:rPr>
      </w:pPr>
    </w:p>
    <w:p w:rsidR="007C430C" w:rsidRDefault="007C430C" w:rsidP="007C430C">
      <w:pPr>
        <w:overflowPunct w:val="0"/>
        <w:spacing w:after="0" w:line="240" w:lineRule="auto"/>
        <w:jc w:val="center"/>
        <w:rPr>
          <w:rFonts w:ascii="Times New Roman" w:eastAsia="Times New Roman" w:hAnsi="Times New Roman" w:cs="Times New Roman"/>
          <w:sz w:val="24"/>
          <w:szCs w:val="24"/>
          <w:lang w:eastAsia="zh-CN"/>
        </w:rPr>
      </w:pPr>
    </w:p>
    <w:p w:rsidR="007C430C" w:rsidRDefault="007C430C" w:rsidP="007C430C">
      <w:pPr>
        <w:shd w:val="clear" w:color="auto" w:fill="538135"/>
        <w:overflowPunct w:val="0"/>
        <w:spacing w:after="0" w:line="240" w:lineRule="auto"/>
        <w:rPr>
          <w:rFonts w:ascii="Times New Roman" w:eastAsia="Times New Roman" w:hAnsi="Times New Roman" w:cs="Times New Roman"/>
          <w:b/>
          <w:bCs/>
          <w:color w:val="FFFFFF"/>
          <w:sz w:val="24"/>
          <w:szCs w:val="24"/>
          <w:lang w:eastAsia="zh-CN"/>
        </w:rPr>
      </w:pPr>
      <w:r>
        <w:rPr>
          <w:rFonts w:ascii="Times New Roman" w:eastAsia="Times New Roman" w:hAnsi="Times New Roman" w:cs="Times New Roman"/>
          <w:b/>
          <w:bCs/>
          <w:color w:val="FFFFFF"/>
          <w:sz w:val="24"/>
          <w:szCs w:val="24"/>
          <w:lang w:eastAsia="zh-CN"/>
        </w:rPr>
        <w:t xml:space="preserve">BLOCO I- IDENTIFICAÇÃO DO CURSO DE EXTENSÃO                                                                  </w:t>
      </w:r>
    </w:p>
    <w:p w:rsidR="007C430C" w:rsidRDefault="007C430C" w:rsidP="007C430C">
      <w:pPr>
        <w:overflowPunct w:val="0"/>
        <w:spacing w:after="0" w:line="240" w:lineRule="auto"/>
        <w:rPr>
          <w:rFonts w:ascii="Times New Roman" w:eastAsia="Times New Roman" w:hAnsi="Times New Roman" w:cs="Times New Roman"/>
          <w:b/>
          <w:sz w:val="24"/>
          <w:szCs w:val="24"/>
          <w:lang w:eastAsia="zh-CN"/>
        </w:rPr>
      </w:pPr>
    </w:p>
    <w:p w:rsidR="007C430C" w:rsidRDefault="007C430C" w:rsidP="007C430C">
      <w:pPr>
        <w:shd w:val="clear" w:color="auto" w:fill="C5E0B3"/>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 Título</w:t>
      </w:r>
    </w:p>
    <w:tbl>
      <w:tblPr>
        <w:tblW w:w="8444" w:type="dxa"/>
        <w:tblInd w:w="5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44"/>
      </w:tblGrid>
      <w:tr w:rsidR="007C430C" w:rsidTr="008033AC">
        <w:trPr>
          <w:trHeight w:val="510"/>
          <w:tblHeader/>
        </w:trPr>
        <w:tc>
          <w:tcPr>
            <w:tcW w:w="844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tabs>
                <w:tab w:val="left" w:pos="9921"/>
              </w:tabs>
              <w:overflowPunct w:val="0"/>
              <w:spacing w:after="0" w:line="240" w:lineRule="auto"/>
              <w:rPr>
                <w:rFonts w:ascii="Times New Roman" w:eastAsia="Times New Roman" w:hAnsi="Times New Roman" w:cs="Times New Roman"/>
                <w:bCs/>
                <w:sz w:val="24"/>
                <w:szCs w:val="24"/>
                <w:lang w:eastAsia="zh-CN"/>
              </w:rPr>
            </w:pPr>
          </w:p>
        </w:tc>
      </w:tr>
    </w:tbl>
    <w:p w:rsidR="007C430C" w:rsidRDefault="007C430C" w:rsidP="007C430C">
      <w:pPr>
        <w:overflowPunct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Informe o título completo do curso.</w:t>
      </w:r>
    </w:p>
    <w:p w:rsidR="007C430C" w:rsidRDefault="007C430C" w:rsidP="007C430C">
      <w:pPr>
        <w:overflowPunct w:val="0"/>
        <w:spacing w:after="0" w:line="240" w:lineRule="auto"/>
        <w:jc w:val="both"/>
        <w:rPr>
          <w:rFonts w:ascii="Times New Roman" w:eastAsia="Times New Roman" w:hAnsi="Times New Roman" w:cs="Times New Roman"/>
          <w:lang w:eastAsia="zh-CN"/>
        </w:rPr>
      </w:pPr>
    </w:p>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A PROEX define a atividade de curso como: conjunto articulado de ações pedagógicas, de caráter teórico e/ou prático, presencial ou a distância, planejadas e organizadas de maneira sistemática, com carga horária definida, mínima de oito horas, e processo de avaliação formal.</w:t>
      </w:r>
    </w:p>
    <w:p w:rsidR="007C430C" w:rsidRDefault="007C430C" w:rsidP="007C430C">
      <w:pPr>
        <w:tabs>
          <w:tab w:val="left" w:pos="9510"/>
        </w:tabs>
        <w:overflowPunct w:val="0"/>
        <w:spacing w:after="0" w:line="240" w:lineRule="auto"/>
        <w:rPr>
          <w:rFonts w:ascii="Times New Roman" w:eastAsia="Arial" w:hAnsi="Times New Roman" w:cs="Times New Roman"/>
          <w:b/>
          <w:bCs/>
          <w:sz w:val="24"/>
          <w:szCs w:val="24"/>
          <w:lang w:eastAsia="zh-CN"/>
        </w:rPr>
      </w:pPr>
    </w:p>
    <w:p w:rsidR="007C430C" w:rsidRDefault="007C430C" w:rsidP="007C430C">
      <w:pPr>
        <w:shd w:val="clear" w:color="auto" w:fill="C5E0B3"/>
        <w:tabs>
          <w:tab w:val="left" w:pos="9510"/>
        </w:tabs>
        <w:overflowPunct w:val="0"/>
        <w:spacing w:after="0" w:line="240" w:lineRule="auto"/>
        <w:rPr>
          <w:rFonts w:ascii="Times New Roman" w:eastAsia="Arial" w:hAnsi="Times New Roman" w:cs="Times New Roman"/>
          <w:b/>
          <w:bCs/>
          <w:sz w:val="24"/>
          <w:szCs w:val="24"/>
          <w:lang w:eastAsia="zh-CN"/>
        </w:rPr>
      </w:pPr>
      <w:r>
        <w:rPr>
          <w:rFonts w:ascii="Times New Roman" w:eastAsia="Arial" w:hAnsi="Times New Roman" w:cs="Times New Roman"/>
          <w:b/>
          <w:bCs/>
          <w:sz w:val="24"/>
          <w:szCs w:val="24"/>
          <w:lang w:eastAsia="zh-CN"/>
        </w:rPr>
        <w:t>2. Área temática</w:t>
      </w:r>
    </w:p>
    <w:tbl>
      <w:tblPr>
        <w:tblW w:w="8439" w:type="dxa"/>
        <w:tblInd w:w="55" w:type="dxa"/>
        <w:tblBorders>
          <w:top w:val="single" w:sz="4" w:space="0" w:color="000001"/>
          <w:left w:val="single" w:sz="4" w:space="0" w:color="000001"/>
          <w:bottom w:val="single" w:sz="4" w:space="0" w:color="000001"/>
          <w:insideH w:val="single" w:sz="4" w:space="0" w:color="000001"/>
        </w:tblBorders>
        <w:tblCellMar>
          <w:left w:w="53" w:type="dxa"/>
        </w:tblCellMar>
        <w:tblLook w:val="04A0" w:firstRow="1" w:lastRow="0" w:firstColumn="1" w:lastColumn="0" w:noHBand="0" w:noVBand="1"/>
      </w:tblPr>
      <w:tblGrid>
        <w:gridCol w:w="2784"/>
        <w:gridCol w:w="1521"/>
        <w:gridCol w:w="2646"/>
        <w:gridCol w:w="1488"/>
      </w:tblGrid>
      <w:tr w:rsidR="007C430C" w:rsidTr="008033AC">
        <w:tc>
          <w:tcPr>
            <w:tcW w:w="4305" w:type="dxa"/>
            <w:gridSpan w:val="2"/>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 xml:space="preserve">2.1. Área principal </w:t>
            </w:r>
            <w:r>
              <w:rPr>
                <w:rFonts w:ascii="Times New Roman" w:eastAsia="Times New Roman" w:hAnsi="Times New Roman" w:cs="Times New Roman"/>
                <w:sz w:val="24"/>
                <w:szCs w:val="24"/>
                <w:lang w:eastAsia="zh-CN"/>
              </w:rPr>
              <w:t>(Selecione apenas uma opção)</w:t>
            </w:r>
          </w:p>
        </w:tc>
        <w:tc>
          <w:tcPr>
            <w:tcW w:w="4133" w:type="dxa"/>
            <w:gridSpan w:val="2"/>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3.2. Áreas secundárias </w:t>
            </w:r>
          </w:p>
        </w:tc>
      </w:tr>
      <w:tr w:rsidR="007C430C" w:rsidTr="008033AC">
        <w:trPr>
          <w:cantSplit/>
          <w:trHeight w:val="2073"/>
        </w:trPr>
        <w:tc>
          <w:tcPr>
            <w:tcW w:w="2784"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 xml:space="preserve">2.1.1. </w:t>
            </w:r>
            <w:r>
              <w:rPr>
                <w:rFonts w:ascii="Times New Roman" w:eastAsia="Times New Roman" w:hAnsi="Times New Roman" w:cs="Times New Roman"/>
                <w:bCs/>
                <w:sz w:val="24"/>
                <w:szCs w:val="24"/>
                <w:lang w:eastAsia="zh-CN"/>
              </w:rPr>
              <w:t>Saúde</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2.1.2. Tecnologia </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 xml:space="preserve">2.1.3. </w:t>
            </w:r>
            <w:r>
              <w:rPr>
                <w:rFonts w:ascii="Times New Roman" w:eastAsia="Times New Roman" w:hAnsi="Times New Roman" w:cs="Times New Roman"/>
                <w:bCs/>
                <w:sz w:val="24"/>
                <w:szCs w:val="24"/>
                <w:lang w:eastAsia="zh-CN"/>
              </w:rPr>
              <w:t>Trabalho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2.1.4.  Meio Ambiente</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2.1.5. Cultura</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2.1.6. Comunicação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2.1.7. Educação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2.1.8. Direitos Humanos </w:t>
            </w:r>
          </w:p>
        </w:tc>
        <w:tc>
          <w:tcPr>
            <w:tcW w:w="1520"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tc>
        <w:tc>
          <w:tcPr>
            <w:tcW w:w="2646"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 xml:space="preserve">2.2.1. </w:t>
            </w:r>
            <w:r>
              <w:rPr>
                <w:rFonts w:ascii="Times New Roman" w:eastAsia="Times New Roman" w:hAnsi="Times New Roman" w:cs="Times New Roman"/>
                <w:bCs/>
                <w:sz w:val="24"/>
                <w:szCs w:val="24"/>
                <w:lang w:eastAsia="zh-CN"/>
              </w:rPr>
              <w:t>Saúde</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2.2.2. Tecnologia </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 xml:space="preserve">2.2.3. </w:t>
            </w:r>
            <w:r>
              <w:rPr>
                <w:rFonts w:ascii="Times New Roman" w:eastAsia="Times New Roman" w:hAnsi="Times New Roman" w:cs="Times New Roman"/>
                <w:bCs/>
                <w:sz w:val="24"/>
                <w:szCs w:val="24"/>
                <w:lang w:eastAsia="zh-CN"/>
              </w:rPr>
              <w:t>Trabalho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2.2.4.  Meio Ambiente</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2.2.5. Cultura</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2.2.6. Comunicação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2.2.7. Educação</w:t>
            </w:r>
          </w:p>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2.2.8. Direitos Humanos </w:t>
            </w:r>
          </w:p>
        </w:tc>
        <w:tc>
          <w:tcPr>
            <w:tcW w:w="1488"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p w:rsidR="007C430C" w:rsidRDefault="007C430C" w:rsidP="008033AC">
            <w:pPr>
              <w:overflowPunct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w:t>
            </w:r>
          </w:p>
        </w:tc>
      </w:tr>
    </w:tbl>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Todas as ações de extensão devem ser classificadas segundo uma área temática. Quando relacionadas a mais de uma área, propõe-se que sejam classificadas em área temática principal e secundária. Mesmo que não se encontre no conjunto das áreas temáticas uma correspondência absoluta entre o objeto da ação e o conteúdo descrito nas áreas, a mais aproximada, tematicamente, deverá ser escolhida.</w:t>
      </w: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overflowPunct w:val="0"/>
        <w:spacing w:after="0" w:line="240" w:lineRule="auto"/>
        <w:rPr>
          <w:rFonts w:ascii="Times New Roman" w:eastAsia="Times New Roman" w:hAnsi="Times New Roman" w:cs="Times New Roman"/>
          <w:sz w:val="24"/>
          <w:szCs w:val="24"/>
          <w:lang w:eastAsia="zh-CN"/>
        </w:rPr>
      </w:pPr>
    </w:p>
    <w:p w:rsidR="007C430C" w:rsidRDefault="007C430C" w:rsidP="007C430C">
      <w:pPr>
        <w:shd w:val="clear" w:color="auto" w:fill="C5E0B3"/>
        <w:tabs>
          <w:tab w:val="left" w:pos="8505"/>
        </w:tabs>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 Data de início e término do curso de extensão:</w:t>
      </w:r>
    </w:p>
    <w:tbl>
      <w:tblPr>
        <w:tblW w:w="8462" w:type="dxa"/>
        <w:tblInd w:w="34" w:type="dxa"/>
        <w:tblBorders>
          <w:top w:val="single" w:sz="2" w:space="0" w:color="000001"/>
          <w:left w:val="single" w:sz="2" w:space="0" w:color="000001"/>
          <w:bottom w:val="single" w:sz="2" w:space="0" w:color="000001"/>
          <w:right w:val="single" w:sz="4" w:space="0" w:color="00000A"/>
          <w:insideH w:val="single" w:sz="2" w:space="0" w:color="000001"/>
          <w:insideV w:val="single" w:sz="4" w:space="0" w:color="00000A"/>
        </w:tblBorders>
        <w:tblCellMar>
          <w:top w:w="55" w:type="dxa"/>
          <w:left w:w="23" w:type="dxa"/>
          <w:bottom w:w="55" w:type="dxa"/>
          <w:right w:w="55" w:type="dxa"/>
        </w:tblCellMar>
        <w:tblLook w:val="04A0" w:firstRow="1" w:lastRow="0" w:firstColumn="1" w:lastColumn="0" w:noHBand="0" w:noVBand="1"/>
      </w:tblPr>
      <w:tblGrid>
        <w:gridCol w:w="3801"/>
        <w:gridCol w:w="4661"/>
      </w:tblGrid>
      <w:tr w:rsidR="007C430C" w:rsidTr="008033AC">
        <w:trPr>
          <w:tblHeader/>
        </w:trPr>
        <w:tc>
          <w:tcPr>
            <w:tcW w:w="3801" w:type="dxa"/>
            <w:tcBorders>
              <w:top w:val="single" w:sz="2" w:space="0" w:color="000001"/>
              <w:left w:val="single" w:sz="2" w:space="0" w:color="000001"/>
              <w:bottom w:val="single" w:sz="2" w:space="0" w:color="000001"/>
              <w:right w:val="single" w:sz="4" w:space="0" w:color="00000A"/>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 Início:</w:t>
            </w:r>
          </w:p>
        </w:tc>
        <w:tc>
          <w:tcPr>
            <w:tcW w:w="4660" w:type="dxa"/>
            <w:tcBorders>
              <w:top w:val="single" w:sz="4" w:space="0" w:color="00000A"/>
              <w:left w:val="single" w:sz="4" w:space="0" w:color="00000A"/>
              <w:bottom w:val="single" w:sz="4" w:space="0" w:color="00000A"/>
              <w:right w:val="single" w:sz="4" w:space="0" w:color="00000A"/>
            </w:tcBorders>
            <w:shd w:val="clear" w:color="auto" w:fill="FFFFFF"/>
            <w:tcMar>
              <w:left w:w="15" w:type="dxa"/>
            </w:tcMar>
          </w:tcPr>
          <w:p w:rsidR="007C430C" w:rsidRDefault="007C430C" w:rsidP="008033AC">
            <w:pPr>
              <w:suppressLineNumbers/>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 Término:</w:t>
            </w:r>
          </w:p>
        </w:tc>
      </w:tr>
    </w:tbl>
    <w:p w:rsidR="007C430C" w:rsidRDefault="007C430C" w:rsidP="007C430C">
      <w:pPr>
        <w:overflowPunct w:val="0"/>
        <w:spacing w:after="0" w:line="240" w:lineRule="auto"/>
        <w:jc w:val="both"/>
        <w:rPr>
          <w:rFonts w:ascii="Times New Roman" w:eastAsia="Times New Roman" w:hAnsi="Times New Roman" w:cs="Times New Roman"/>
          <w:b/>
          <w:sz w:val="24"/>
          <w:szCs w:val="24"/>
          <w:lang w:eastAsia="zh-CN"/>
        </w:rPr>
      </w:pPr>
      <w:bookmarkStart w:id="0" w:name="__DdeLink__745_1729327352"/>
      <w:bookmarkEnd w:id="0"/>
    </w:p>
    <w:p w:rsidR="007C430C" w:rsidRDefault="007C430C" w:rsidP="007C430C">
      <w:pPr>
        <w:shd w:val="clear" w:color="auto" w:fill="C5E0B3"/>
        <w:overflowPunct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4. </w:t>
      </w:r>
      <w:r>
        <w:rPr>
          <w:rFonts w:ascii="Times New Roman" w:hAnsi="Times New Roman" w:cs="Times New Roman"/>
          <w:b/>
          <w:bCs/>
          <w:sz w:val="24"/>
          <w:szCs w:val="24"/>
        </w:rPr>
        <w:t>Identificação do(s) local(</w:t>
      </w:r>
      <w:proofErr w:type="spellStart"/>
      <w:r>
        <w:rPr>
          <w:rFonts w:ascii="Times New Roman" w:hAnsi="Times New Roman" w:cs="Times New Roman"/>
          <w:b/>
          <w:bCs/>
          <w:sz w:val="24"/>
          <w:szCs w:val="24"/>
        </w:rPr>
        <w:t>is</w:t>
      </w:r>
      <w:proofErr w:type="spellEnd"/>
      <w:r>
        <w:rPr>
          <w:rFonts w:ascii="Times New Roman" w:hAnsi="Times New Roman" w:cs="Times New Roman"/>
          <w:b/>
          <w:bCs/>
          <w:sz w:val="24"/>
          <w:szCs w:val="24"/>
        </w:rPr>
        <w:t xml:space="preserve">) de realização do curso de extensão </w:t>
      </w:r>
      <w:r>
        <w:rPr>
          <w:rFonts w:ascii="Times New Roman" w:hAnsi="Times New Roman" w:cs="Times New Roman"/>
          <w:bCs/>
          <w:sz w:val="24"/>
          <w:szCs w:val="24"/>
        </w:rPr>
        <w:t>(insira o número de linhas que julgar necessário):</w:t>
      </w:r>
      <w:r>
        <w:rPr>
          <w:rFonts w:ascii="Times New Roman" w:eastAsia="Times New Roman" w:hAnsi="Times New Roman" w:cs="Times New Roman"/>
          <w:sz w:val="24"/>
          <w:szCs w:val="24"/>
          <w:lang w:eastAsia="zh-CN"/>
        </w:rPr>
        <w:t xml:space="preserve"> </w:t>
      </w:r>
    </w:p>
    <w:tbl>
      <w:tblPr>
        <w:tblW w:w="8464" w:type="dxa"/>
        <w:tblInd w:w="34" w:type="dxa"/>
        <w:tblBorders>
          <w:top w:val="single" w:sz="2" w:space="0" w:color="000001"/>
          <w:left w:val="single" w:sz="2" w:space="0" w:color="000001"/>
          <w:bottom w:val="single" w:sz="4" w:space="0" w:color="000000"/>
          <w:right w:val="single" w:sz="2" w:space="0" w:color="000001"/>
          <w:insideH w:val="single" w:sz="4" w:space="0" w:color="000000"/>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blHeader/>
        </w:trPr>
        <w:tc>
          <w:tcPr>
            <w:tcW w:w="8464" w:type="dxa"/>
            <w:tcBorders>
              <w:top w:val="single" w:sz="2" w:space="0" w:color="000001"/>
              <w:left w:val="single" w:sz="2" w:space="0" w:color="000001"/>
              <w:bottom w:val="single" w:sz="4" w:space="0" w:color="000000"/>
              <w:right w:val="single" w:sz="2" w:space="0" w:color="000001"/>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bCs/>
                <w:iCs/>
                <w:sz w:val="24"/>
                <w:szCs w:val="24"/>
                <w:lang w:eastAsia="zh-CN"/>
              </w:rPr>
            </w:pPr>
            <w:r>
              <w:rPr>
                <w:rFonts w:ascii="Times New Roman" w:hAnsi="Times New Roman" w:cs="Times New Roman"/>
                <w:b/>
                <w:sz w:val="24"/>
                <w:szCs w:val="24"/>
              </w:rPr>
              <w:t>Instituição/Comunidade/Bairro/Cidade</w:t>
            </w:r>
          </w:p>
        </w:tc>
      </w:tr>
      <w:tr w:rsidR="007C430C" w:rsidTr="008033AC">
        <w:tc>
          <w:tcPr>
            <w:tcW w:w="8464" w:type="dxa"/>
            <w:tcBorders>
              <w:top w:val="single" w:sz="4" w:space="0" w:color="000000"/>
              <w:left w:val="single" w:sz="4" w:space="0" w:color="000000"/>
              <w:bottom w:val="single" w:sz="4" w:space="0" w:color="000000"/>
              <w:right w:val="single" w:sz="4" w:space="0" w:color="000000"/>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bCs/>
                <w:sz w:val="24"/>
                <w:szCs w:val="24"/>
                <w:vertAlign w:val="superscript"/>
                <w:lang w:eastAsia="zh-CN"/>
              </w:rPr>
            </w:pPr>
          </w:p>
        </w:tc>
      </w:tr>
      <w:tr w:rsidR="007C430C" w:rsidTr="008033AC">
        <w:tc>
          <w:tcPr>
            <w:tcW w:w="8464" w:type="dxa"/>
            <w:tcBorders>
              <w:top w:val="single" w:sz="4" w:space="0" w:color="000000"/>
              <w:left w:val="single" w:sz="4" w:space="0" w:color="000000"/>
              <w:bottom w:val="single" w:sz="4" w:space="0" w:color="000000"/>
              <w:right w:val="single" w:sz="4" w:space="0" w:color="000000"/>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bCs/>
                <w:sz w:val="24"/>
                <w:szCs w:val="24"/>
                <w:vertAlign w:val="superscript"/>
                <w:lang w:eastAsia="zh-CN"/>
              </w:rPr>
            </w:pPr>
          </w:p>
        </w:tc>
      </w:tr>
      <w:tr w:rsidR="007C430C" w:rsidTr="008033AC">
        <w:tc>
          <w:tcPr>
            <w:tcW w:w="8464" w:type="dxa"/>
            <w:tcBorders>
              <w:top w:val="single" w:sz="4" w:space="0" w:color="000000"/>
              <w:left w:val="single" w:sz="4" w:space="0" w:color="000000"/>
              <w:bottom w:val="single" w:sz="4" w:space="0" w:color="000000"/>
              <w:right w:val="single" w:sz="4" w:space="0" w:color="000000"/>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bCs/>
                <w:sz w:val="24"/>
                <w:szCs w:val="24"/>
                <w:vertAlign w:val="superscript"/>
                <w:lang w:eastAsia="zh-CN"/>
              </w:rPr>
            </w:pPr>
          </w:p>
        </w:tc>
      </w:tr>
    </w:tbl>
    <w:p w:rsidR="007C430C" w:rsidRDefault="007C430C" w:rsidP="007C430C">
      <w:pPr>
        <w:overflowPunct w:val="0"/>
        <w:spacing w:after="0" w:line="240" w:lineRule="auto"/>
        <w:jc w:val="both"/>
        <w:rPr>
          <w:rFonts w:ascii="Times New Roman" w:eastAsia="Times New Roman" w:hAnsi="Times New Roman" w:cs="Times New Roman"/>
          <w:bCs/>
          <w:sz w:val="24"/>
          <w:szCs w:val="24"/>
          <w:lang w:eastAsia="zh-CN"/>
        </w:rPr>
      </w:pPr>
    </w:p>
    <w:p w:rsidR="007C430C" w:rsidRDefault="007C430C" w:rsidP="007C430C">
      <w:pPr>
        <w:overflowPunct w:val="0"/>
        <w:spacing w:after="0" w:line="240" w:lineRule="auto"/>
        <w:jc w:val="both"/>
        <w:rPr>
          <w:rFonts w:ascii="Times New Roman" w:eastAsia="Times New Roman" w:hAnsi="Times New Roman" w:cs="Times New Roman"/>
          <w:bCs/>
          <w:sz w:val="24"/>
          <w:szCs w:val="24"/>
          <w:lang w:eastAsia="zh-CN"/>
        </w:rPr>
      </w:pPr>
    </w:p>
    <w:p w:rsidR="007C430C" w:rsidRDefault="007C430C" w:rsidP="007C430C">
      <w:pPr>
        <w:shd w:val="clear" w:color="auto" w:fill="C5E0B3"/>
        <w:overflowPunct w:val="0"/>
        <w:spacing w:after="0" w:line="240" w:lineRule="auto"/>
        <w:jc w:val="both"/>
      </w:pPr>
      <w:r>
        <w:rPr>
          <w:rFonts w:ascii="Times New Roman" w:eastAsia="Times New Roman" w:hAnsi="Times New Roman" w:cs="Times New Roman"/>
          <w:b/>
          <w:bCs/>
          <w:sz w:val="24"/>
          <w:szCs w:val="24"/>
          <w:lang w:eastAsia="zh-CN"/>
        </w:rPr>
        <w:lastRenderedPageBreak/>
        <w:t>5. Identificação de parceria externa</w:t>
      </w:r>
      <w:r>
        <w:rPr>
          <w:rFonts w:ascii="Times New Roman" w:eastAsia="Times New Roman" w:hAnsi="Times New Roman" w:cs="Times New Roman"/>
          <w:bCs/>
          <w:sz w:val="24"/>
          <w:szCs w:val="24"/>
          <w:lang w:eastAsia="zh-CN"/>
        </w:rPr>
        <w:t xml:space="preserve"> </w:t>
      </w:r>
      <w:r>
        <w:rPr>
          <w:rFonts w:ascii="Times New Roman" w:hAnsi="Times New Roman" w:cs="Times New Roman"/>
          <w:bCs/>
        </w:rPr>
        <w:t>(identificar convênios, contratos e acordos de cooperação com organizações do setor público, privado e movimentos sociais organizados</w:t>
      </w:r>
      <w:r>
        <w:rPr>
          <w:rFonts w:ascii="Times New Roman" w:eastAsia="Times New Roman" w:hAnsi="Times New Roman" w:cs="Times New Roman"/>
          <w:bCs/>
          <w:sz w:val="24"/>
          <w:szCs w:val="24"/>
          <w:lang w:eastAsia="zh-CN"/>
        </w:rPr>
        <w:t>):</w:t>
      </w:r>
    </w:p>
    <w:tbl>
      <w:tblPr>
        <w:tblW w:w="8430" w:type="dxa"/>
        <w:tblInd w:w="64" w:type="dxa"/>
        <w:tblBorders>
          <w:top w:val="single" w:sz="4" w:space="0" w:color="000001"/>
          <w:left w:val="single" w:sz="4" w:space="0" w:color="000001"/>
          <w:bottom w:val="single" w:sz="4" w:space="0" w:color="000001"/>
          <w:insideH w:val="single" w:sz="4" w:space="0" w:color="000001"/>
        </w:tblBorders>
        <w:tblCellMar>
          <w:left w:w="53" w:type="dxa"/>
        </w:tblCellMar>
        <w:tblLook w:val="04A0" w:firstRow="1" w:lastRow="0" w:firstColumn="1" w:lastColumn="0" w:noHBand="0" w:noVBand="1"/>
      </w:tblPr>
      <w:tblGrid>
        <w:gridCol w:w="4279"/>
        <w:gridCol w:w="2181"/>
        <w:gridCol w:w="1970"/>
      </w:tblGrid>
      <w:tr w:rsidR="007C430C" w:rsidTr="008033AC">
        <w:tc>
          <w:tcPr>
            <w:tcW w:w="4279"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Nome da Instituição</w:t>
            </w:r>
          </w:p>
        </w:tc>
        <w:tc>
          <w:tcPr>
            <w:tcW w:w="21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Tipo de Instituição</w:t>
            </w:r>
          </w:p>
        </w:tc>
        <w:tc>
          <w:tcPr>
            <w:tcW w:w="1970"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Forma de Inserção</w:t>
            </w:r>
          </w:p>
        </w:tc>
      </w:tr>
      <w:tr w:rsidR="007C430C" w:rsidTr="008033AC">
        <w:tc>
          <w:tcPr>
            <w:tcW w:w="4279"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1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1970"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r w:rsidR="007C430C" w:rsidTr="008033AC">
        <w:tc>
          <w:tcPr>
            <w:tcW w:w="4279"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1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1970"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r w:rsidR="007C430C" w:rsidTr="008033AC">
        <w:tc>
          <w:tcPr>
            <w:tcW w:w="4279"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1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1970"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Informe a razão social por extenso no campo “nome da instituição”.</w:t>
      </w:r>
    </w:p>
    <w:p w:rsidR="007C430C" w:rsidRDefault="007C430C" w:rsidP="007C430C">
      <w:pPr>
        <w:overflowPunct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Para o tipo de instituição informe se ela é pública (PU), privada (PR) ou do terceiro setor (TS).</w:t>
      </w:r>
    </w:p>
    <w:p w:rsidR="007C430C" w:rsidRDefault="007C430C" w:rsidP="007C430C">
      <w:pPr>
        <w:overflowPunct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Para a forma de Inserção especifique se: gera demanda (GD); participa na definição de ações (DA); fornece instalações e/ou equipamentos (IE); participa do financiamento (FI); e outras formas (OF).</w:t>
      </w:r>
    </w:p>
    <w:p w:rsidR="007C430C" w:rsidRDefault="007C430C" w:rsidP="007C430C">
      <w:pPr>
        <w:overflowPunct w:val="0"/>
        <w:spacing w:after="0" w:line="240" w:lineRule="auto"/>
        <w:rPr>
          <w:rFonts w:ascii="Times New Roman" w:eastAsia="Times New Roman" w:hAnsi="Times New Roman" w:cs="Times New Roman"/>
          <w:sz w:val="24"/>
          <w:szCs w:val="24"/>
          <w:lang w:eastAsia="zh-CN"/>
        </w:rPr>
      </w:pPr>
    </w:p>
    <w:p w:rsidR="007C430C" w:rsidRDefault="007C430C" w:rsidP="007C430C">
      <w:pPr>
        <w:shd w:val="clear" w:color="auto" w:fill="C5E0B3"/>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6. Público </w:t>
      </w:r>
      <w:r w:rsidR="00F55019">
        <w:rPr>
          <w:rFonts w:ascii="Times New Roman" w:eastAsia="Times New Roman" w:hAnsi="Times New Roman" w:cs="Times New Roman"/>
          <w:b/>
          <w:sz w:val="24"/>
          <w:szCs w:val="24"/>
          <w:lang w:eastAsia="zh-CN"/>
        </w:rPr>
        <w:t>beneficiado</w:t>
      </w:r>
      <w:r>
        <w:rPr>
          <w:rFonts w:ascii="Times New Roman" w:eastAsia="Times New Roman" w:hAnsi="Times New Roman" w:cs="Times New Roman"/>
          <w:sz w:val="24"/>
          <w:szCs w:val="24"/>
          <w:lang w:eastAsia="zh-CN"/>
        </w:rPr>
        <w:t xml:space="preserve"> (insira o número de linhas que julgar necessário):                                                      </w:t>
      </w:r>
    </w:p>
    <w:tbl>
      <w:tblPr>
        <w:tblW w:w="8430" w:type="dxa"/>
        <w:tblInd w:w="64" w:type="dxa"/>
        <w:tblBorders>
          <w:top w:val="single" w:sz="4" w:space="0" w:color="000001"/>
          <w:left w:val="single" w:sz="4" w:space="0" w:color="000001"/>
          <w:bottom w:val="single" w:sz="4" w:space="0" w:color="000001"/>
          <w:insideH w:val="single" w:sz="4" w:space="0" w:color="000001"/>
        </w:tblBorders>
        <w:tblCellMar>
          <w:left w:w="53" w:type="dxa"/>
        </w:tblCellMar>
        <w:tblLook w:val="04A0" w:firstRow="1" w:lastRow="0" w:firstColumn="1" w:lastColumn="0" w:noHBand="0" w:noVBand="1"/>
      </w:tblPr>
      <w:tblGrid>
        <w:gridCol w:w="5519"/>
        <w:gridCol w:w="2911"/>
      </w:tblGrid>
      <w:tr w:rsidR="007C430C" w:rsidTr="008033AC">
        <w:tc>
          <w:tcPr>
            <w:tcW w:w="5518"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Caracterização</w:t>
            </w:r>
          </w:p>
        </w:tc>
        <w:tc>
          <w:tcPr>
            <w:tcW w:w="2911"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Número previsto</w:t>
            </w:r>
          </w:p>
        </w:tc>
      </w:tr>
      <w:tr w:rsidR="007C430C" w:rsidTr="008033AC">
        <w:tc>
          <w:tcPr>
            <w:tcW w:w="5518"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911"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r w:rsidR="007C430C" w:rsidTr="008033AC">
        <w:tc>
          <w:tcPr>
            <w:tcW w:w="5518"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911"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r w:rsidR="007C430C" w:rsidTr="008033AC">
        <w:tc>
          <w:tcPr>
            <w:tcW w:w="5518"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c>
          <w:tcPr>
            <w:tcW w:w="2911"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rPr>
          <w:rFonts w:ascii="Times New Roman" w:eastAsia="Times New Roman" w:hAnsi="Times New Roman" w:cs="Times New Roman"/>
          <w:sz w:val="24"/>
          <w:szCs w:val="24"/>
          <w:lang w:eastAsia="zh-CN"/>
        </w:rPr>
      </w:pPr>
    </w:p>
    <w:p w:rsidR="007C430C" w:rsidRDefault="007C430C" w:rsidP="007C430C">
      <w:pPr>
        <w:overflowPunct w:val="0"/>
        <w:spacing w:after="0" w:line="240" w:lineRule="auto"/>
        <w:rPr>
          <w:rFonts w:ascii="Times New Roman" w:eastAsia="Times New Roman" w:hAnsi="Times New Roman" w:cs="Times New Roman"/>
          <w:sz w:val="24"/>
          <w:szCs w:val="24"/>
          <w:lang w:eastAsia="zh-CN"/>
        </w:rPr>
      </w:pPr>
      <w:bookmarkStart w:id="1" w:name="__DdeLink__745_17293273521"/>
      <w:bookmarkEnd w:id="1"/>
    </w:p>
    <w:p w:rsidR="007C430C" w:rsidRDefault="007C430C" w:rsidP="007C430C">
      <w:pPr>
        <w:shd w:val="clear" w:color="auto" w:fill="538135"/>
        <w:overflowPunct w:val="0"/>
        <w:spacing w:after="0" w:line="240" w:lineRule="auto"/>
        <w:rPr>
          <w:rFonts w:ascii="Times New Roman" w:eastAsia="Times New Roman" w:hAnsi="Times New Roman" w:cs="Times New Roman"/>
          <w:b/>
          <w:color w:val="FFFFFF"/>
          <w:sz w:val="24"/>
          <w:szCs w:val="24"/>
          <w:lang w:eastAsia="zh-CN"/>
        </w:rPr>
      </w:pPr>
      <w:r>
        <w:rPr>
          <w:rFonts w:ascii="Times New Roman" w:eastAsia="Times New Roman" w:hAnsi="Times New Roman" w:cs="Times New Roman"/>
          <w:b/>
          <w:color w:val="FFFFFF"/>
          <w:sz w:val="24"/>
          <w:szCs w:val="24"/>
          <w:lang w:eastAsia="zh-CN"/>
        </w:rPr>
        <w:t>Bloco II – DETALHAMENTO DA AÇÃO DE EXTENSÃO</w:t>
      </w:r>
    </w:p>
    <w:p w:rsidR="007C430C" w:rsidRDefault="007C430C" w:rsidP="007C430C">
      <w:pPr>
        <w:shd w:val="clear" w:color="auto" w:fill="C5E0B3"/>
        <w:overflowPunct w:val="0"/>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7. Caracterização do curso de extensão:</w:t>
      </w:r>
    </w:p>
    <w:tbl>
      <w:tblPr>
        <w:tblW w:w="8448" w:type="dxa"/>
        <w:tblInd w:w="5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4" w:type="dxa"/>
          <w:bottom w:w="55" w:type="dxa"/>
          <w:right w:w="55" w:type="dxa"/>
        </w:tblCellMar>
        <w:tblLook w:val="04A0" w:firstRow="1" w:lastRow="0" w:firstColumn="1" w:lastColumn="0" w:noHBand="0" w:noVBand="1"/>
      </w:tblPr>
      <w:tblGrid>
        <w:gridCol w:w="8448"/>
      </w:tblGrid>
      <w:tr w:rsidR="007C430C" w:rsidTr="008033AC">
        <w:trPr>
          <w:trHeight w:val="513"/>
        </w:trPr>
        <w:tc>
          <w:tcPr>
            <w:tcW w:w="8448"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suppressLineNumbers/>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 Iniciação   [   ] 7.2 -Atualização [   ] 7.3-Treinamento e qualificação profissional [  ] 7.4 Aperfeiçoamento [   ]</w:t>
            </w:r>
          </w:p>
        </w:tc>
      </w:tr>
    </w:tbl>
    <w:p w:rsidR="007C430C" w:rsidRDefault="007C430C" w:rsidP="007C430C">
      <w:pPr>
        <w:overflowPunct w:val="0"/>
        <w:spacing w:after="0" w:line="240" w:lineRule="auto"/>
        <w:jc w:val="both"/>
        <w:rPr>
          <w:rFonts w:ascii="Times New Roman" w:hAnsi="Times New Roman" w:cs="Times New Roman"/>
          <w:color w:val="000000"/>
          <w:szCs w:val="24"/>
        </w:rPr>
      </w:pPr>
      <w:r>
        <w:rPr>
          <w:rFonts w:ascii="Times New Roman" w:hAnsi="Times New Roman" w:cs="Times New Roman"/>
          <w:color w:val="000000"/>
          <w:szCs w:val="24"/>
        </w:rPr>
        <w:t xml:space="preserve">Os cursos de Extensão são definidos como de: a) </w:t>
      </w:r>
      <w:r>
        <w:rPr>
          <w:rFonts w:ascii="Times New Roman" w:hAnsi="Times New Roman" w:cs="Times New Roman"/>
          <w:b/>
          <w:bCs/>
          <w:color w:val="000000"/>
          <w:szCs w:val="24"/>
        </w:rPr>
        <w:t>Iniciação</w:t>
      </w:r>
      <w:r>
        <w:rPr>
          <w:rFonts w:ascii="Times New Roman" w:hAnsi="Times New Roman" w:cs="Times New Roman"/>
          <w:color w:val="000000"/>
          <w:szCs w:val="24"/>
        </w:rPr>
        <w:t xml:space="preserve"> - Tem como objetivo desenvolver noções introdutórias em determinada área do conhecimento ou divulgar conhecimentos técnicos, tecnológicos, científicos, artísticos e culturais, nas diversas áreas de conhecimento, possuindo carga horária mínima de 04 (quatro) horas; b) </w:t>
      </w:r>
      <w:r>
        <w:rPr>
          <w:rFonts w:ascii="Times New Roman" w:hAnsi="Times New Roman" w:cs="Times New Roman"/>
          <w:b/>
          <w:bCs/>
          <w:color w:val="000000"/>
          <w:szCs w:val="24"/>
        </w:rPr>
        <w:t>Atualização</w:t>
      </w:r>
      <w:r>
        <w:rPr>
          <w:rFonts w:ascii="Times New Roman" w:hAnsi="Times New Roman" w:cs="Times New Roman"/>
          <w:color w:val="000000"/>
          <w:szCs w:val="24"/>
        </w:rPr>
        <w:t xml:space="preserve"> - Objetivam a aquisição de novos conteúdos, habilidades ou técnicas científicas ou culturais relacionadas à determinada área de conhecimento, possuindo carga horária mínima de 30 (trinta) horas; c) </w:t>
      </w:r>
      <w:r>
        <w:rPr>
          <w:rFonts w:ascii="Times New Roman" w:hAnsi="Times New Roman" w:cs="Times New Roman"/>
          <w:b/>
          <w:bCs/>
          <w:color w:val="000000"/>
          <w:szCs w:val="24"/>
        </w:rPr>
        <w:t>Treinamento e qualificação profissional</w:t>
      </w:r>
      <w:r>
        <w:rPr>
          <w:rFonts w:ascii="Times New Roman" w:hAnsi="Times New Roman" w:cs="Times New Roman"/>
          <w:color w:val="000000"/>
          <w:szCs w:val="24"/>
        </w:rPr>
        <w:t xml:space="preserve"> - Tem como objetivo socializar conhecimentos sistematizados e divulgar técnicas na respectiva área de conhecimento, com vistas ao aprimoramento do desempenho profissional ou ao manejo mais adequado de procedimentos ou técnicas, possuindo carga horária mínima de 60 (sessenta) horas; d) </w:t>
      </w:r>
      <w:r>
        <w:rPr>
          <w:rFonts w:ascii="Times New Roman" w:hAnsi="Times New Roman" w:cs="Times New Roman"/>
          <w:b/>
          <w:bCs/>
          <w:color w:val="000000"/>
          <w:szCs w:val="24"/>
        </w:rPr>
        <w:t>Aperfeiçoamento</w:t>
      </w:r>
      <w:r>
        <w:rPr>
          <w:rFonts w:ascii="Times New Roman" w:hAnsi="Times New Roman" w:cs="Times New Roman"/>
          <w:color w:val="000000"/>
          <w:szCs w:val="24"/>
        </w:rPr>
        <w:t>- Os cursos de aperfeiçoamento têm como objetivo desenvolver conhecimentos, habilidades e competências em profissionais que já possuem graduação em uma área específica com carga horária mínima de 180 horas e máxima de 350 horas.</w:t>
      </w:r>
    </w:p>
    <w:p w:rsidR="007C430C" w:rsidRDefault="007C430C" w:rsidP="007C430C">
      <w:pPr>
        <w:overflowPunct w:val="0"/>
        <w:spacing w:after="0" w:line="240" w:lineRule="auto"/>
        <w:rPr>
          <w:rFonts w:ascii="Times New Roman" w:eastAsia="Times New Roman" w:hAnsi="Times New Roman" w:cs="Times New Roman"/>
          <w:b/>
          <w:sz w:val="24"/>
          <w:szCs w:val="24"/>
          <w:lang w:eastAsia="zh-CN"/>
        </w:rPr>
      </w:pPr>
    </w:p>
    <w:p w:rsidR="007C430C" w:rsidRDefault="007C430C" w:rsidP="007C430C">
      <w:pPr>
        <w:overflowPunct w:val="0"/>
        <w:spacing w:after="0" w:line="240" w:lineRule="auto"/>
        <w:rPr>
          <w:rFonts w:ascii="Times New Roman" w:eastAsia="Times New Roman" w:hAnsi="Times New Roman" w:cs="Times New Roman"/>
          <w:b/>
          <w:sz w:val="24"/>
          <w:szCs w:val="24"/>
          <w:lang w:eastAsia="zh-CN"/>
        </w:rPr>
      </w:pPr>
    </w:p>
    <w:p w:rsidR="007C430C" w:rsidRDefault="007C430C" w:rsidP="007C430C">
      <w:pPr>
        <w:shd w:val="clear" w:color="auto" w:fill="C5E0B3"/>
        <w:overflowPunct w:val="0"/>
        <w:spacing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lang w:eastAsia="zh-CN"/>
        </w:rPr>
        <w:t xml:space="preserve">8. </w:t>
      </w:r>
      <w:r>
        <w:rPr>
          <w:rFonts w:ascii="Times New Roman" w:eastAsia="Times New Roman" w:hAnsi="Times New Roman" w:cs="Times New Roman"/>
          <w:b/>
          <w:bCs/>
          <w:sz w:val="24"/>
          <w:szCs w:val="24"/>
          <w:lang w:eastAsia="zh-CN"/>
        </w:rPr>
        <w:t xml:space="preserve">Objetivos do curso </w:t>
      </w:r>
    </w:p>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Detalhar os objetivos que se espera obter com a realização do evento de extensão. Estes podem ser divididos em </w:t>
      </w:r>
      <w:r>
        <w:rPr>
          <w:rFonts w:ascii="Times New Roman" w:eastAsia="Times New Roman" w:hAnsi="Times New Roman" w:cs="Times New Roman"/>
          <w:lang w:eastAsia="pt-BR"/>
        </w:rPr>
        <w:t xml:space="preserve">Objetivo Geral, redigido com um verbo no infinitivo e apresentado de forma ampla; </w:t>
      </w:r>
      <w:r>
        <w:rPr>
          <w:rFonts w:ascii="Times New Roman" w:eastAsia="Times New Roman" w:hAnsi="Times New Roman" w:cs="Times New Roman"/>
          <w:lang w:eastAsia="zh-CN"/>
        </w:rPr>
        <w:t>Objetivos Específicos: também devem ser redigidos com verbo no infinitivo para cada ação a ser alcançada, expõem em minúcias o objetivo geral do curso.</w:t>
      </w: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tbl>
      <w:tblPr>
        <w:tblW w:w="849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494"/>
      </w:tblGrid>
      <w:tr w:rsidR="007C430C" w:rsidTr="008033AC">
        <w:tc>
          <w:tcPr>
            <w:tcW w:w="8494" w:type="dxa"/>
            <w:tcBorders>
              <w:top w:val="single" w:sz="4" w:space="0" w:color="00000A"/>
              <w:left w:val="single" w:sz="4" w:space="0" w:color="00000A"/>
              <w:bottom w:val="single" w:sz="4" w:space="0" w:color="00000A"/>
              <w:right w:val="single" w:sz="4" w:space="0" w:color="00000A"/>
            </w:tcBorders>
            <w:shd w:val="clear" w:color="auto" w:fill="auto"/>
          </w:tcPr>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overflowPunct w:val="0"/>
              <w:spacing w:after="0" w:line="240" w:lineRule="auto"/>
              <w:jc w:val="both"/>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shd w:val="clear" w:color="auto" w:fill="C5E0B3"/>
        <w:overflowPunct w:val="0"/>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9-</w:t>
      </w:r>
      <w:r>
        <w:rPr>
          <w:rFonts w:ascii="Times New Roman" w:eastAsia="Times New Roman" w:hAnsi="Times New Roman" w:cs="Times New Roman"/>
          <w:b/>
          <w:bCs/>
          <w:sz w:val="24"/>
          <w:szCs w:val="24"/>
          <w:lang w:eastAsia="zh-CN"/>
        </w:rPr>
        <w:t>Conteúdo programático</w:t>
      </w:r>
      <w:r>
        <w:rPr>
          <w:rFonts w:ascii="Times New Roman" w:eastAsia="Times New Roman" w:hAnsi="Times New Roman" w:cs="Times New Roman"/>
          <w:b/>
          <w:sz w:val="24"/>
          <w:szCs w:val="24"/>
          <w:lang w:eastAsia="zh-CN"/>
        </w:rPr>
        <w:t xml:space="preserve"> </w:t>
      </w:r>
    </w:p>
    <w:p w:rsidR="007C430C" w:rsidRDefault="007C430C" w:rsidP="007C430C">
      <w:pPr>
        <w:overflowPunct w:val="0"/>
        <w:spacing w:after="0" w:line="24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O conteúdo deve ser dividido em blocos coerentes e ordenados, considerando e especificando a sequência lógica; bem como a carga horaria necessária para cada bloco. Os conteúdos devem dialogar diretamente com os objetivos geral e específicos.</w:t>
      </w: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rHeight w:val="1367"/>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jc w:val="both"/>
        <w:rPr>
          <w:rFonts w:ascii="Times New Roman" w:eastAsia="Times New Roman" w:hAnsi="Times New Roman" w:cs="Times New Roman"/>
          <w:sz w:val="24"/>
          <w:szCs w:val="24"/>
          <w:lang w:eastAsia="pt-BR"/>
        </w:rPr>
      </w:pPr>
    </w:p>
    <w:p w:rsidR="007C430C" w:rsidRDefault="007C430C" w:rsidP="007C430C">
      <w:pPr>
        <w:shd w:val="clear" w:color="auto" w:fill="C5E0B3"/>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10- </w:t>
      </w:r>
      <w:r>
        <w:rPr>
          <w:rFonts w:ascii="Times New Roman" w:eastAsia="Times New Roman" w:hAnsi="Times New Roman" w:cs="Times New Roman"/>
          <w:b/>
          <w:bCs/>
          <w:sz w:val="24"/>
          <w:szCs w:val="24"/>
          <w:lang w:eastAsia="zh-CN"/>
        </w:rPr>
        <w:t>Metodologia</w:t>
      </w:r>
      <w:r>
        <w:rPr>
          <w:rFonts w:ascii="Times New Roman" w:eastAsia="Times New Roman" w:hAnsi="Times New Roman" w:cs="Times New Roman"/>
          <w:b/>
          <w:sz w:val="24"/>
          <w:szCs w:val="24"/>
          <w:lang w:eastAsia="zh-CN"/>
        </w:rPr>
        <w:t xml:space="preserve"> </w:t>
      </w:r>
    </w:p>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A metodologia especifica como serão atingidos os objetivos que foram propostos. Ela deve relacionar, descrever e especificar as ações e atividades que serão desenvolvidas durante o </w:t>
      </w:r>
      <w:r w:rsidR="00424B0E">
        <w:rPr>
          <w:rFonts w:ascii="Times New Roman" w:eastAsia="Times New Roman" w:hAnsi="Times New Roman" w:cs="Times New Roman"/>
          <w:lang w:eastAsia="zh-CN"/>
        </w:rPr>
        <w:t>curso</w:t>
      </w:r>
      <w:r>
        <w:rPr>
          <w:rFonts w:ascii="Times New Roman" w:eastAsia="Times New Roman" w:hAnsi="Times New Roman" w:cs="Times New Roman"/>
          <w:lang w:eastAsia="zh-CN"/>
        </w:rPr>
        <w:t>.</w:t>
      </w: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b/>
                <w:bCs/>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rPr>
          <w:rFonts w:ascii="Times New Roman" w:eastAsia="Times New Roman" w:hAnsi="Times New Roman" w:cs="Times New Roman"/>
          <w:sz w:val="24"/>
          <w:szCs w:val="24"/>
          <w:lang w:eastAsia="zh-CN"/>
        </w:rPr>
      </w:pPr>
    </w:p>
    <w:p w:rsidR="007C430C" w:rsidRDefault="007C430C" w:rsidP="007C430C">
      <w:pPr>
        <w:shd w:val="clear" w:color="auto" w:fill="C5E0B3"/>
        <w:overflowPunct w:val="0"/>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11. </w:t>
      </w:r>
      <w:r>
        <w:rPr>
          <w:rFonts w:ascii="Times New Roman" w:eastAsia="Times New Roman" w:hAnsi="Times New Roman" w:cs="Times New Roman"/>
          <w:b/>
          <w:bCs/>
          <w:sz w:val="24"/>
          <w:szCs w:val="24"/>
          <w:lang w:eastAsia="zh-CN"/>
        </w:rPr>
        <w:t>Avaliação</w:t>
      </w:r>
    </w:p>
    <w:p w:rsidR="00D2388D" w:rsidRDefault="00D2388D" w:rsidP="00D2388D">
      <w:pPr>
        <w:overflowPunct w:val="0"/>
        <w:spacing w:after="0" w:line="240" w:lineRule="auto"/>
        <w:jc w:val="both"/>
        <w:rPr>
          <w:rFonts w:ascii="Times New Roman" w:eastAsia="Times New Roman" w:hAnsi="Times New Roman" w:cs="Times New Roman"/>
          <w:sz w:val="24"/>
          <w:szCs w:val="24"/>
          <w:lang w:eastAsia="zh-CN"/>
        </w:rPr>
      </w:pP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D2388D" w:rsidTr="005D1E2F">
        <w:trPr>
          <w:trHeight w:val="1785"/>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D2388D" w:rsidRDefault="00D2388D" w:rsidP="005D1E2F">
            <w:pPr>
              <w:tabs>
                <w:tab w:val="left" w:pos="9072"/>
              </w:tabs>
              <w:overflowPunct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11.1. </w:t>
            </w:r>
            <w:r>
              <w:rPr>
                <w:rFonts w:ascii="Times New Roman" w:eastAsia="Times New Roman" w:hAnsi="Times New Roman" w:cs="Times New Roman"/>
                <w:b/>
                <w:bCs/>
                <w:sz w:val="24"/>
                <w:szCs w:val="24"/>
                <w:lang w:eastAsia="zh-CN"/>
              </w:rPr>
              <w:t>Avaliação da aprendizagem dos cursistas</w:t>
            </w:r>
          </w:p>
        </w:tc>
      </w:tr>
    </w:tbl>
    <w:p w:rsidR="00D2388D" w:rsidRDefault="00D2388D" w:rsidP="005857A8">
      <w:pPr>
        <w:overflowPunct w:val="0"/>
        <w:spacing w:after="0" w:line="24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Especificar, além da carga horária e nota mínimas para aprovação, as atividades que serão aplicadas para se ter um feedback sobre o aproveitamento dos cursistas.</w:t>
      </w:r>
    </w:p>
    <w:p w:rsidR="00D2388D" w:rsidRDefault="00D2388D" w:rsidP="007C430C">
      <w:pPr>
        <w:overflowPunct w:val="0"/>
        <w:spacing w:after="0" w:line="240" w:lineRule="auto"/>
        <w:jc w:val="both"/>
        <w:rPr>
          <w:rFonts w:ascii="Times New Roman" w:eastAsia="Times New Roman" w:hAnsi="Times New Roman" w:cs="Times New Roman"/>
          <w:sz w:val="24"/>
          <w:szCs w:val="24"/>
          <w:lang w:eastAsia="zh-CN"/>
        </w:rPr>
      </w:pPr>
    </w:p>
    <w:p w:rsidR="00D2388D" w:rsidRDefault="00D2388D" w:rsidP="007C430C">
      <w:pPr>
        <w:overflowPunct w:val="0"/>
        <w:spacing w:after="0" w:line="240" w:lineRule="auto"/>
        <w:jc w:val="both"/>
        <w:rPr>
          <w:rFonts w:ascii="Times New Roman" w:eastAsia="Times New Roman" w:hAnsi="Times New Roman" w:cs="Times New Roman"/>
          <w:sz w:val="24"/>
          <w:szCs w:val="24"/>
          <w:lang w:eastAsia="zh-CN"/>
        </w:rPr>
      </w:pP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rHeight w:val="1785"/>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D2388D"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11.2. </w:t>
            </w:r>
            <w:r>
              <w:rPr>
                <w:rFonts w:ascii="Times New Roman" w:eastAsia="Times New Roman" w:hAnsi="Times New Roman" w:cs="Times New Roman"/>
                <w:b/>
                <w:bCs/>
                <w:sz w:val="24"/>
                <w:szCs w:val="24"/>
                <w:lang w:eastAsia="zh-CN"/>
              </w:rPr>
              <w:t>Avaliação da realização curso</w:t>
            </w:r>
          </w:p>
        </w:tc>
      </w:tr>
    </w:tbl>
    <w:p w:rsidR="00D2388D" w:rsidRPr="004C6202" w:rsidRDefault="00D2388D" w:rsidP="00D2388D">
      <w:pPr>
        <w:jc w:val="both"/>
        <w:rPr>
          <w:rFonts w:ascii="Times New Roman" w:hAnsi="Times New Roman" w:cs="Times New Roman"/>
        </w:rPr>
      </w:pPr>
      <w:r>
        <w:rPr>
          <w:rFonts w:ascii="Times New Roman" w:hAnsi="Times New Roman" w:cs="Times New Roman"/>
        </w:rPr>
        <w:t>D</w:t>
      </w:r>
      <w:r w:rsidRPr="00D2388D">
        <w:rPr>
          <w:rFonts w:ascii="Times New Roman" w:hAnsi="Times New Roman" w:cs="Times New Roman"/>
        </w:rPr>
        <w:t>escreve</w:t>
      </w:r>
      <w:r>
        <w:rPr>
          <w:rFonts w:ascii="Times New Roman" w:hAnsi="Times New Roman" w:cs="Times New Roman"/>
        </w:rPr>
        <w:t>r</w:t>
      </w:r>
      <w:r w:rsidRPr="00D2388D">
        <w:rPr>
          <w:rFonts w:ascii="Times New Roman" w:hAnsi="Times New Roman" w:cs="Times New Roman"/>
        </w:rPr>
        <w:t xml:space="preserve"> os processos de avaliação utilizados deixando claro como os atores da ação contribuem para os procedimentos. De</w:t>
      </w:r>
      <w:r>
        <w:rPr>
          <w:rFonts w:ascii="Times New Roman" w:hAnsi="Times New Roman" w:cs="Times New Roman"/>
        </w:rPr>
        <w:t>screver os indicadores utilizados, se houver</w:t>
      </w:r>
      <w:r w:rsidRPr="00D2388D">
        <w:rPr>
          <w:rFonts w:ascii="Times New Roman" w:hAnsi="Times New Roman" w:cs="Times New Roman"/>
        </w:rPr>
        <w:t>.</w:t>
      </w:r>
    </w:p>
    <w:p w:rsidR="007C430C" w:rsidRDefault="007C430C" w:rsidP="007C430C">
      <w:pPr>
        <w:overflowPunct w:val="0"/>
        <w:spacing w:after="0" w:line="240" w:lineRule="auto"/>
        <w:rPr>
          <w:rFonts w:ascii="Times New Roman" w:eastAsia="Times New Roman" w:hAnsi="Times New Roman" w:cs="Times New Roman"/>
          <w:sz w:val="24"/>
          <w:szCs w:val="24"/>
          <w:lang w:eastAsia="pt-BR"/>
        </w:rPr>
      </w:pPr>
    </w:p>
    <w:p w:rsidR="00D2388D" w:rsidRDefault="00D2388D" w:rsidP="007C430C">
      <w:pPr>
        <w:overflowPunct w:val="0"/>
        <w:spacing w:after="0" w:line="240" w:lineRule="auto"/>
        <w:rPr>
          <w:rFonts w:ascii="Times New Roman" w:eastAsia="Times New Roman" w:hAnsi="Times New Roman" w:cs="Times New Roman"/>
          <w:sz w:val="24"/>
          <w:szCs w:val="24"/>
          <w:lang w:eastAsia="pt-BR"/>
        </w:rPr>
      </w:pPr>
    </w:p>
    <w:p w:rsidR="00D2388D" w:rsidRDefault="00D2388D" w:rsidP="007C430C">
      <w:pPr>
        <w:overflowPunct w:val="0"/>
        <w:spacing w:after="0" w:line="240" w:lineRule="auto"/>
        <w:rPr>
          <w:rFonts w:ascii="Times New Roman" w:eastAsia="Times New Roman" w:hAnsi="Times New Roman" w:cs="Times New Roman"/>
          <w:sz w:val="24"/>
          <w:szCs w:val="24"/>
          <w:lang w:eastAsia="pt-BR"/>
        </w:rPr>
      </w:pPr>
    </w:p>
    <w:p w:rsidR="007C430C" w:rsidRDefault="007C430C" w:rsidP="007C430C">
      <w:pPr>
        <w:shd w:val="clear" w:color="auto" w:fill="C5E0B3"/>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12. </w:t>
      </w:r>
      <w:r>
        <w:rPr>
          <w:rFonts w:ascii="Times New Roman" w:eastAsia="Times New Roman" w:hAnsi="Times New Roman" w:cs="Times New Roman"/>
          <w:b/>
          <w:bCs/>
          <w:sz w:val="24"/>
          <w:szCs w:val="24"/>
          <w:lang w:eastAsia="zh-CN"/>
        </w:rPr>
        <w:t>Cronograma de atividades do curso</w:t>
      </w:r>
      <w:r>
        <w:rPr>
          <w:rFonts w:ascii="Times New Roman" w:eastAsia="Times New Roman" w:hAnsi="Times New Roman" w:cs="Times New Roman"/>
          <w:b/>
          <w:sz w:val="24"/>
          <w:szCs w:val="24"/>
          <w:lang w:eastAsia="zh-CN"/>
        </w:rPr>
        <w:t xml:space="preserve"> </w:t>
      </w:r>
    </w:p>
    <w:p w:rsidR="007C430C" w:rsidRDefault="007C430C" w:rsidP="007C430C">
      <w:pPr>
        <w:overflowPunct w:val="0"/>
        <w:spacing w:after="0" w:line="240" w:lineRule="auto"/>
        <w:rPr>
          <w:rFonts w:ascii="Times New Roman" w:eastAsia="Times New Roman" w:hAnsi="Times New Roman" w:cs="Times New Roman"/>
          <w:b/>
          <w:sz w:val="24"/>
          <w:szCs w:val="24"/>
          <w:lang w:eastAsia="zh-CN"/>
        </w:rPr>
      </w:pP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1097"/>
        <w:gridCol w:w="2407"/>
        <w:gridCol w:w="3263"/>
        <w:gridCol w:w="1697"/>
      </w:tblGrid>
      <w:tr w:rsidR="007C430C" w:rsidTr="008033AC">
        <w:trPr>
          <w:trHeight w:val="64"/>
          <w:tblHeader/>
        </w:trPr>
        <w:tc>
          <w:tcPr>
            <w:tcW w:w="8463" w:type="dxa"/>
            <w:gridSpan w:val="4"/>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CRONOGRAMA</w:t>
            </w:r>
          </w:p>
        </w:tc>
      </w:tr>
      <w:tr w:rsidR="007C430C" w:rsidTr="008033AC">
        <w:trPr>
          <w:trHeight w:val="570"/>
          <w:tblHeader/>
        </w:trPr>
        <w:tc>
          <w:tcPr>
            <w:tcW w:w="1096"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 w:val="20"/>
                <w:szCs w:val="24"/>
                <w:lang w:eastAsia="pt-BR"/>
              </w:rPr>
            </w:pPr>
            <w:r>
              <w:rPr>
                <w:rFonts w:ascii="Times New Roman" w:eastAsia="Times New Roman" w:hAnsi="Times New Roman" w:cs="Times New Roman"/>
                <w:b/>
                <w:sz w:val="20"/>
                <w:szCs w:val="24"/>
                <w:lang w:eastAsia="pt-BR"/>
              </w:rPr>
              <w:lastRenderedPageBreak/>
              <w:t>DATA</w:t>
            </w:r>
          </w:p>
          <w:p w:rsidR="007C430C" w:rsidRDefault="007C430C" w:rsidP="008033AC">
            <w:pPr>
              <w:overflowPunct w:val="0"/>
              <w:spacing w:after="0" w:line="240" w:lineRule="auto"/>
              <w:jc w:val="center"/>
              <w:rPr>
                <w:rFonts w:ascii="Times New Roman" w:eastAsia="Times New Roman" w:hAnsi="Times New Roman" w:cs="Times New Roman"/>
                <w:b/>
                <w:bCs/>
                <w:sz w:val="20"/>
                <w:szCs w:val="24"/>
                <w:lang w:eastAsia="zh-CN"/>
              </w:rPr>
            </w:pPr>
          </w:p>
        </w:tc>
        <w:tc>
          <w:tcPr>
            <w:tcW w:w="240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 w:val="20"/>
                <w:szCs w:val="24"/>
                <w:lang w:eastAsia="pt-BR"/>
              </w:rPr>
            </w:pPr>
            <w:r>
              <w:rPr>
                <w:rFonts w:ascii="Times New Roman" w:eastAsia="Times New Roman" w:hAnsi="Times New Roman" w:cs="Times New Roman"/>
                <w:b/>
                <w:sz w:val="20"/>
                <w:szCs w:val="24"/>
                <w:lang w:eastAsia="pt-BR"/>
              </w:rPr>
              <w:t>CONTEÚDOS</w:t>
            </w:r>
          </w:p>
          <w:p w:rsidR="007C430C" w:rsidRDefault="007C430C" w:rsidP="008033AC">
            <w:pPr>
              <w:overflowPunct w:val="0"/>
              <w:spacing w:after="0" w:line="240" w:lineRule="auto"/>
              <w:jc w:val="center"/>
              <w:rPr>
                <w:rFonts w:ascii="Times New Roman" w:eastAsia="Times New Roman" w:hAnsi="Times New Roman" w:cs="Times New Roman"/>
                <w:b/>
                <w:bCs/>
                <w:sz w:val="20"/>
                <w:szCs w:val="24"/>
                <w:lang w:eastAsia="zh-CN"/>
              </w:rPr>
            </w:pPr>
          </w:p>
        </w:tc>
        <w:tc>
          <w:tcPr>
            <w:tcW w:w="3263"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 w:val="20"/>
                <w:szCs w:val="24"/>
                <w:lang w:eastAsia="pt-BR"/>
              </w:rPr>
            </w:pPr>
            <w:r>
              <w:rPr>
                <w:rFonts w:ascii="Times New Roman" w:eastAsia="Times New Roman" w:hAnsi="Times New Roman" w:cs="Times New Roman"/>
                <w:b/>
                <w:sz w:val="20"/>
                <w:szCs w:val="24"/>
                <w:lang w:eastAsia="pt-BR"/>
              </w:rPr>
              <w:t>ATIVIDADES</w:t>
            </w:r>
          </w:p>
          <w:p w:rsidR="007C430C" w:rsidRDefault="007C430C" w:rsidP="008033AC">
            <w:pPr>
              <w:overflowPunct w:val="0"/>
              <w:spacing w:after="0" w:line="240" w:lineRule="auto"/>
              <w:jc w:val="center"/>
              <w:rPr>
                <w:rFonts w:ascii="Times New Roman" w:eastAsia="Times New Roman" w:hAnsi="Times New Roman" w:cs="Times New Roman"/>
                <w:b/>
                <w:bCs/>
                <w:sz w:val="20"/>
                <w:szCs w:val="24"/>
                <w:lang w:eastAsia="zh-CN"/>
              </w:rPr>
            </w:pPr>
          </w:p>
        </w:tc>
        <w:tc>
          <w:tcPr>
            <w:tcW w:w="169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bCs/>
                <w:sz w:val="20"/>
                <w:szCs w:val="24"/>
                <w:lang w:eastAsia="zh-CN"/>
              </w:rPr>
            </w:pPr>
            <w:r>
              <w:rPr>
                <w:rFonts w:ascii="Times New Roman" w:eastAsia="Times New Roman" w:hAnsi="Times New Roman" w:cs="Times New Roman"/>
                <w:b/>
                <w:sz w:val="20"/>
                <w:szCs w:val="24"/>
                <w:lang w:eastAsia="pt-BR"/>
              </w:rPr>
              <w:t>HORA DE INÍCIO E TÉRMINO</w:t>
            </w:r>
          </w:p>
        </w:tc>
      </w:tr>
      <w:tr w:rsidR="007C430C" w:rsidTr="008033AC">
        <w:trPr>
          <w:trHeight w:val="62"/>
          <w:tblHeader/>
        </w:trPr>
        <w:tc>
          <w:tcPr>
            <w:tcW w:w="1096"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240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3263"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169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r>
      <w:tr w:rsidR="007C430C" w:rsidTr="008033AC">
        <w:trPr>
          <w:trHeight w:val="62"/>
          <w:tblHeader/>
        </w:trPr>
        <w:tc>
          <w:tcPr>
            <w:tcW w:w="1096"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240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3263"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169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r>
      <w:tr w:rsidR="007C430C" w:rsidTr="008033AC">
        <w:trPr>
          <w:trHeight w:val="62"/>
          <w:tblHeader/>
        </w:trPr>
        <w:tc>
          <w:tcPr>
            <w:tcW w:w="1096"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240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3263"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c>
          <w:tcPr>
            <w:tcW w:w="169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r>
      <w:tr w:rsidR="007C430C" w:rsidTr="008033AC">
        <w:trPr>
          <w:trHeight w:val="62"/>
          <w:tblHeader/>
        </w:trPr>
        <w:tc>
          <w:tcPr>
            <w:tcW w:w="6766" w:type="dxa"/>
            <w:gridSpan w:val="3"/>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jc w:val="right"/>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Total de horas</w:t>
            </w:r>
          </w:p>
        </w:tc>
        <w:tc>
          <w:tcPr>
            <w:tcW w:w="1697"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overflowPunct w:val="0"/>
              <w:spacing w:after="0" w:line="240" w:lineRule="auto"/>
              <w:rPr>
                <w:rFonts w:ascii="Times New Roman" w:eastAsia="Times New Roman" w:hAnsi="Times New Roman" w:cs="Times New Roman"/>
                <w:bCs/>
                <w:sz w:val="24"/>
                <w:szCs w:val="24"/>
                <w:lang w:eastAsia="zh-CN"/>
              </w:rPr>
            </w:pPr>
          </w:p>
        </w:tc>
      </w:tr>
    </w:tbl>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Descrever o cronograma das atividades que serão desenvolvidas.</w:t>
      </w: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shd w:val="clear" w:color="auto" w:fill="C5E0B3"/>
        <w:overflowPunct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zh-CN"/>
        </w:rPr>
        <w:t xml:space="preserve">13. </w:t>
      </w:r>
      <w:bookmarkStart w:id="2" w:name="_Hlk9582677"/>
      <w:r w:rsidR="00C26F9C" w:rsidRPr="00A747A3">
        <w:rPr>
          <w:rFonts w:ascii="Times New Roman" w:hAnsi="Times New Roman" w:cs="Times New Roman"/>
          <w:b/>
          <w:sz w:val="24"/>
          <w:szCs w:val="24"/>
        </w:rPr>
        <w:t xml:space="preserve">Divulgação e estratégias de mobilização </w:t>
      </w:r>
      <w:bookmarkEnd w:id="2"/>
      <w:r w:rsidR="00C26F9C" w:rsidRPr="0054522F">
        <w:rPr>
          <w:rFonts w:ascii="Times New Roman" w:hAnsi="Times New Roman" w:cs="Times New Roman"/>
          <w:b/>
          <w:sz w:val="24"/>
          <w:szCs w:val="24"/>
        </w:rPr>
        <w:t>do público alvo da comunidade externa, para participação na ação.</w:t>
      </w:r>
    </w:p>
    <w:p w:rsidR="007C430C" w:rsidRPr="00005DAB" w:rsidRDefault="007C430C" w:rsidP="00005DAB">
      <w:pPr>
        <w:jc w:val="both"/>
        <w:rPr>
          <w:rFonts w:ascii="Times New Roman" w:hAnsi="Times New Roman" w:cs="Times New Roman"/>
        </w:rPr>
      </w:pPr>
      <w:bookmarkStart w:id="3" w:name="_Hlk9583512"/>
      <w:r>
        <w:rPr>
          <w:rFonts w:ascii="Times New Roman" w:hAnsi="Times New Roman" w:cs="Times New Roman"/>
        </w:rPr>
        <w:t>Detalhar de que forma será realizada a divulgação do curso, bem como, as estratégias utilizadas na mobilização para participaç</w:t>
      </w:r>
      <w:bookmarkStart w:id="4" w:name="_GoBack"/>
      <w:bookmarkEnd w:id="4"/>
      <w:r>
        <w:rPr>
          <w:rFonts w:ascii="Times New Roman" w:hAnsi="Times New Roman" w:cs="Times New Roman"/>
        </w:rPr>
        <w:t>ão</w:t>
      </w:r>
      <w:r w:rsidR="00930C7E">
        <w:rPr>
          <w:rFonts w:ascii="Times New Roman" w:hAnsi="Times New Roman" w:cs="Times New Roman"/>
        </w:rPr>
        <w:t xml:space="preserve"> do público </w:t>
      </w:r>
      <w:r w:rsidR="00005DAB">
        <w:rPr>
          <w:rFonts w:ascii="Times New Roman" w:hAnsi="Times New Roman" w:cs="Times New Roman"/>
        </w:rPr>
        <w:t>beneficiado</w:t>
      </w:r>
      <w:r w:rsidR="00930C7E">
        <w:rPr>
          <w:rFonts w:ascii="Times New Roman" w:hAnsi="Times New Roman" w:cs="Times New Roman"/>
        </w:rPr>
        <w:t>, especialmente</w:t>
      </w:r>
      <w:r>
        <w:rPr>
          <w:rFonts w:ascii="Times New Roman" w:hAnsi="Times New Roman" w:cs="Times New Roman"/>
        </w:rPr>
        <w:t xml:space="preserve"> da comunidade externa.</w:t>
      </w:r>
      <w:bookmarkEnd w:id="3"/>
    </w:p>
    <w:p w:rsidR="00005DAB" w:rsidRDefault="00005DAB" w:rsidP="007C430C">
      <w:pPr>
        <w:overflowPunct w:val="0"/>
        <w:spacing w:after="0" w:line="240" w:lineRule="auto"/>
        <w:jc w:val="both"/>
        <w:rPr>
          <w:rFonts w:ascii="Times New Roman" w:eastAsia="Times New Roman" w:hAnsi="Times New Roman" w:cs="Times New Roman"/>
          <w:sz w:val="24"/>
          <w:szCs w:val="24"/>
          <w:lang w:eastAsia="zh-CN"/>
        </w:rPr>
      </w:pP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rHeight w:val="1785"/>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rPr>
          <w:rFonts w:ascii="Times New Roman" w:eastAsia="Times New Roman" w:hAnsi="Times New Roman" w:cs="Times New Roman"/>
          <w:sz w:val="24"/>
          <w:szCs w:val="24"/>
          <w:lang w:eastAsia="pt-BR"/>
        </w:rPr>
      </w:pP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shd w:val="clear" w:color="auto" w:fill="C5E0B3"/>
        <w:overflowPunct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zh-CN"/>
        </w:rPr>
        <w:t xml:space="preserve">14. </w:t>
      </w:r>
      <w:r>
        <w:rPr>
          <w:rFonts w:ascii="Times New Roman" w:eastAsia="Times New Roman" w:hAnsi="Times New Roman" w:cs="Times New Roman"/>
          <w:b/>
          <w:bCs/>
          <w:sz w:val="24"/>
          <w:szCs w:val="24"/>
          <w:lang w:eastAsia="zh-CN"/>
        </w:rPr>
        <w:t>R</w:t>
      </w:r>
      <w:r>
        <w:rPr>
          <w:rFonts w:ascii="Times New Roman" w:hAnsi="Times New Roman" w:cs="Times New Roman"/>
          <w:b/>
          <w:sz w:val="24"/>
          <w:szCs w:val="24"/>
        </w:rPr>
        <w:t>eferências</w:t>
      </w:r>
    </w:p>
    <w:tbl>
      <w:tblPr>
        <w:tblW w:w="8464" w:type="dxa"/>
        <w:tblInd w:w="3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3" w:type="dxa"/>
          <w:bottom w:w="55" w:type="dxa"/>
          <w:right w:w="55" w:type="dxa"/>
        </w:tblCellMar>
        <w:tblLook w:val="04A0" w:firstRow="1" w:lastRow="0" w:firstColumn="1" w:lastColumn="0" w:noHBand="0" w:noVBand="1"/>
      </w:tblPr>
      <w:tblGrid>
        <w:gridCol w:w="8464"/>
      </w:tblGrid>
      <w:tr w:rsidR="007C430C" w:rsidTr="008033AC">
        <w:trPr>
          <w:tblHeader/>
        </w:trPr>
        <w:tc>
          <w:tcPr>
            <w:tcW w:w="8464" w:type="dxa"/>
            <w:tcBorders>
              <w:top w:val="single" w:sz="2" w:space="0" w:color="000001"/>
              <w:left w:val="single" w:sz="2" w:space="0" w:color="000001"/>
              <w:bottom w:val="single" w:sz="2" w:space="0" w:color="000001"/>
              <w:right w:val="single" w:sz="2" w:space="0" w:color="000001"/>
            </w:tcBorders>
            <w:shd w:val="clear" w:color="auto" w:fill="FFFFFF"/>
          </w:tcPr>
          <w:p w:rsidR="007C430C" w:rsidRDefault="007C430C" w:rsidP="008033AC">
            <w:pPr>
              <w:tabs>
                <w:tab w:val="left" w:pos="9072"/>
              </w:tabs>
              <w:overflowPunct w:val="0"/>
              <w:spacing w:after="0" w:line="240" w:lineRule="auto"/>
              <w:jc w:val="both"/>
              <w:rPr>
                <w:rFonts w:ascii="Times New Roman" w:eastAsia="Times New Roman" w:hAnsi="Times New Roman" w:cs="Times New Roman"/>
                <w:bCs/>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8033AC">
            <w:pPr>
              <w:tabs>
                <w:tab w:val="left" w:pos="9072"/>
              </w:tabs>
              <w:overflowPunct w:val="0"/>
              <w:spacing w:after="0" w:line="240" w:lineRule="auto"/>
              <w:jc w:val="both"/>
              <w:rPr>
                <w:rFonts w:ascii="Times New Roman" w:eastAsia="Times New Roman" w:hAnsi="Times New Roman" w:cs="Times New Roman"/>
                <w:sz w:val="24"/>
                <w:szCs w:val="24"/>
                <w:lang w:eastAsia="zh-CN"/>
              </w:rPr>
            </w:pPr>
          </w:p>
        </w:tc>
      </w:tr>
    </w:tbl>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Citar as referências utilizadas no desenvolvimento do curso e/ou na elaboração da proposta, conforme as normas da ABNT.</w:t>
      </w:r>
    </w:p>
    <w:p w:rsidR="007C430C" w:rsidRDefault="007C430C" w:rsidP="007C430C">
      <w:pPr>
        <w:overflowPunct w:val="0"/>
        <w:spacing w:after="0" w:line="240" w:lineRule="auto"/>
        <w:jc w:val="both"/>
        <w:rPr>
          <w:rFonts w:ascii="Times New Roman" w:eastAsia="Times New Roman" w:hAnsi="Times New Roman" w:cs="Times New Roman"/>
          <w:sz w:val="24"/>
          <w:szCs w:val="24"/>
          <w:lang w:eastAsia="zh-CN"/>
        </w:rPr>
      </w:pPr>
    </w:p>
    <w:p w:rsidR="007C430C" w:rsidRDefault="007C430C" w:rsidP="007C430C">
      <w:pPr>
        <w:shd w:val="clear" w:color="auto" w:fill="76923C"/>
        <w:overflowPunct w:val="0"/>
        <w:spacing w:after="0" w:line="240" w:lineRule="auto"/>
        <w:rPr>
          <w:rFonts w:ascii="Times New Roman" w:eastAsia="Times New Roman" w:hAnsi="Times New Roman" w:cs="Times New Roman"/>
          <w:b/>
          <w:color w:val="FFFFFF"/>
          <w:sz w:val="24"/>
          <w:szCs w:val="24"/>
          <w:lang w:eastAsia="zh-CN"/>
        </w:rPr>
      </w:pPr>
      <w:r>
        <w:rPr>
          <w:rFonts w:ascii="Times New Roman" w:eastAsia="Times New Roman" w:hAnsi="Times New Roman" w:cs="Times New Roman"/>
          <w:b/>
          <w:color w:val="FFFFFF"/>
          <w:sz w:val="24"/>
          <w:szCs w:val="24"/>
          <w:lang w:eastAsia="zh-CN"/>
        </w:rPr>
        <w:t>BLOCO III- ORÇAMENTO</w:t>
      </w:r>
    </w:p>
    <w:p w:rsidR="007C430C" w:rsidRDefault="007C430C" w:rsidP="007C430C">
      <w:pPr>
        <w:overflowPunct w:val="0"/>
        <w:spacing w:after="0" w:line="240" w:lineRule="auto"/>
        <w:rPr>
          <w:rFonts w:ascii="Times New Roman" w:eastAsia="Times New Roman" w:hAnsi="Times New Roman" w:cs="Times New Roman"/>
          <w:b/>
          <w:color w:val="FFFFFF"/>
          <w:sz w:val="24"/>
          <w:szCs w:val="24"/>
          <w:lang w:eastAsia="zh-CN"/>
        </w:rPr>
      </w:pPr>
    </w:p>
    <w:p w:rsidR="007C430C" w:rsidRDefault="007C430C" w:rsidP="007C430C">
      <w:pPr>
        <w:shd w:val="clear" w:color="auto" w:fill="D6E3BC"/>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15. Orçamento externo</w:t>
      </w:r>
    </w:p>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Quando houver recursos externos, anexar orçamento do projeto de origem.</w:t>
      </w:r>
    </w:p>
    <w:p w:rsidR="007C430C" w:rsidRDefault="007C430C" w:rsidP="007C430C">
      <w:pPr>
        <w:overflowPunct w:val="0"/>
        <w:spacing w:after="0" w:line="240" w:lineRule="auto"/>
        <w:jc w:val="both"/>
        <w:rPr>
          <w:rFonts w:ascii="Times New Roman" w:eastAsia="Times New Roman" w:hAnsi="Times New Roman" w:cs="Times New Roman"/>
          <w:b/>
          <w:sz w:val="24"/>
          <w:szCs w:val="24"/>
          <w:lang w:eastAsia="zh-CN"/>
        </w:rPr>
      </w:pPr>
    </w:p>
    <w:p w:rsidR="007C430C" w:rsidRDefault="007C430C" w:rsidP="007C430C">
      <w:pPr>
        <w:overflowPunct w:val="0"/>
        <w:spacing w:after="0" w:line="240" w:lineRule="auto"/>
        <w:jc w:val="both"/>
        <w:rPr>
          <w:rFonts w:ascii="Times New Roman" w:eastAsia="Times New Roman" w:hAnsi="Times New Roman" w:cs="Times New Roman"/>
          <w:b/>
          <w:sz w:val="24"/>
          <w:szCs w:val="24"/>
          <w:lang w:eastAsia="zh-CN"/>
        </w:rPr>
      </w:pPr>
    </w:p>
    <w:p w:rsidR="007C430C" w:rsidRDefault="007C430C" w:rsidP="007C430C">
      <w:pPr>
        <w:shd w:val="clear" w:color="auto" w:fill="D6E3BC"/>
        <w:overflowPunct w:val="0"/>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 Orçamento contrapartida</w:t>
      </w:r>
    </w:p>
    <w:p w:rsidR="007C430C" w:rsidRDefault="007C430C" w:rsidP="007C430C">
      <w:pPr>
        <w:overflowPunct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Preencher o quadro abaixo com os recursos da UFCA que poderão, se disponíveis, ser envolvidos na ação (informar apenas as quantidades, não os valores)</w:t>
      </w:r>
    </w:p>
    <w:tbl>
      <w:tblPr>
        <w:tblW w:w="8463" w:type="dxa"/>
        <w:tblInd w:w="32" w:type="dxa"/>
        <w:tblBorders>
          <w:top w:val="single" w:sz="4" w:space="0" w:color="000001"/>
          <w:left w:val="single" w:sz="4" w:space="0" w:color="000001"/>
          <w:bottom w:val="single" w:sz="4" w:space="0" w:color="000001"/>
          <w:insideH w:val="single" w:sz="4" w:space="0" w:color="000001"/>
        </w:tblBorders>
        <w:tblCellMar>
          <w:left w:w="15" w:type="dxa"/>
          <w:right w:w="70" w:type="dxa"/>
        </w:tblCellMar>
        <w:tblLook w:val="04A0" w:firstRow="1" w:lastRow="0" w:firstColumn="1" w:lastColumn="0" w:noHBand="0" w:noVBand="1"/>
      </w:tblPr>
      <w:tblGrid>
        <w:gridCol w:w="5133"/>
        <w:gridCol w:w="2081"/>
        <w:gridCol w:w="1249"/>
      </w:tblGrid>
      <w:tr w:rsidR="007C430C" w:rsidTr="008033AC">
        <w:trPr>
          <w:cantSplit/>
          <w:trHeight w:val="706"/>
        </w:trPr>
        <w:tc>
          <w:tcPr>
            <w:tcW w:w="5133" w:type="dxa"/>
            <w:tcBorders>
              <w:top w:val="single" w:sz="4" w:space="0" w:color="000001"/>
              <w:left w:val="single" w:sz="4" w:space="0" w:color="000001"/>
              <w:bottom w:val="single" w:sz="4" w:space="0" w:color="000001"/>
            </w:tcBorders>
            <w:shd w:val="clear" w:color="auto" w:fill="FFFFFF"/>
            <w:vAlign w:val="center"/>
          </w:tcPr>
          <w:p w:rsidR="007C430C" w:rsidRDefault="007C430C" w:rsidP="008033AC">
            <w:pPr>
              <w:keepNext/>
              <w:overflowPunct w:val="0"/>
              <w:spacing w:after="0" w:line="240" w:lineRule="auto"/>
              <w:jc w:val="center"/>
              <w:outlineLvl w:val="2"/>
              <w:rPr>
                <w:rFonts w:ascii="Times New Roman" w:eastAsia="Times New Roman" w:hAnsi="Times New Roman" w:cs="Times New Roman"/>
                <w:b/>
                <w:szCs w:val="24"/>
                <w:lang w:eastAsia="x-none"/>
              </w:rPr>
            </w:pPr>
            <w:r>
              <w:rPr>
                <w:rFonts w:ascii="Times New Roman" w:eastAsia="Times New Roman" w:hAnsi="Times New Roman" w:cs="Times New Roman"/>
                <w:b/>
                <w:szCs w:val="24"/>
                <w:lang w:eastAsia="x-none"/>
              </w:rPr>
              <w:t>DESCRIÇÃO</w:t>
            </w:r>
          </w:p>
        </w:tc>
        <w:tc>
          <w:tcPr>
            <w:tcW w:w="2081" w:type="dxa"/>
            <w:tcBorders>
              <w:top w:val="single" w:sz="4" w:space="0" w:color="000001"/>
              <w:left w:val="single" w:sz="4" w:space="0" w:color="000001"/>
              <w:bottom w:val="single" w:sz="4" w:space="0" w:color="000001"/>
            </w:tcBorders>
            <w:shd w:val="clear" w:color="auto" w:fill="FFFFFF"/>
            <w:vAlign w:val="center"/>
          </w:tcPr>
          <w:p w:rsidR="007C430C" w:rsidRDefault="007C430C" w:rsidP="008033AC">
            <w:pPr>
              <w:overflowPunct w:val="0"/>
              <w:spacing w:after="0" w:line="240" w:lineRule="auto"/>
              <w:jc w:val="center"/>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QUANTIDADE</w:t>
            </w:r>
          </w:p>
        </w:tc>
        <w:tc>
          <w:tcPr>
            <w:tcW w:w="124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7C430C" w:rsidRDefault="007C430C" w:rsidP="008033AC">
            <w:pPr>
              <w:overflowPunct w:val="0"/>
              <w:spacing w:after="0" w:line="240" w:lineRule="auto"/>
              <w:jc w:val="center"/>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TOTAL</w:t>
            </w: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tabs>
                <w:tab w:val="left" w:pos="360"/>
              </w:tabs>
              <w:overflowPunct w:val="0"/>
              <w:spacing w:after="0" w:line="240" w:lineRule="auto"/>
              <w:jc w:val="both"/>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ESTRUTURA FÍSICA</w:t>
            </w:r>
          </w:p>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r>
              <w:rPr>
                <w:rFonts w:ascii="Times New Roman" w:eastAsia="Times New Roman" w:hAnsi="Times New Roman" w:cs="Times New Roman"/>
                <w:szCs w:val="24"/>
                <w:lang w:eastAsia="zh-CN"/>
              </w:rPr>
              <w:t>(utilização de laboratórios, salas, ambientes especiais e outros)</w:t>
            </w: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Unidades</w:t>
            </w: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tabs>
                <w:tab w:val="left" w:pos="360"/>
              </w:tabs>
              <w:overflowPunct w:val="0"/>
              <w:spacing w:after="0" w:line="240" w:lineRule="auto"/>
              <w:jc w:val="both"/>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lastRenderedPageBreak/>
              <w:t>MATERIAL PERMANENTE</w:t>
            </w:r>
          </w:p>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r>
              <w:rPr>
                <w:rFonts w:ascii="Times New Roman" w:eastAsia="Times New Roman" w:hAnsi="Times New Roman" w:cs="Times New Roman"/>
                <w:szCs w:val="24"/>
                <w:lang w:eastAsia="zh-CN"/>
              </w:rPr>
              <w:t>(máquinas/equipamentos, ferramentas, utensílios e outros)</w:t>
            </w: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b/>
                <w:bCs/>
                <w:szCs w:val="24"/>
                <w:lang w:eastAsia="zh-CN"/>
              </w:rPr>
            </w:pPr>
            <w:r>
              <w:rPr>
                <w:rFonts w:ascii="Times New Roman" w:eastAsia="Times New Roman" w:hAnsi="Times New Roman" w:cs="Times New Roman"/>
                <w:b/>
                <w:bCs/>
                <w:szCs w:val="24"/>
                <w:lang w:eastAsia="zh-CN"/>
              </w:rPr>
              <w:t>Unidades</w:t>
            </w: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b/>
                <w:szCs w:val="24"/>
                <w:lang w:eastAsia="zh-CN"/>
              </w:rPr>
            </w:pPr>
            <w:r>
              <w:rPr>
                <w:rFonts w:ascii="Times New Roman" w:eastAsia="Times New Roman" w:hAnsi="Times New Roman" w:cs="Times New Roman"/>
                <w:b/>
                <w:szCs w:val="24"/>
                <w:lang w:eastAsia="zh-CN"/>
              </w:rPr>
              <w:t>OUTRAS DESPESAS</w:t>
            </w: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r w:rsidR="007C430C" w:rsidTr="008033AC">
        <w:tc>
          <w:tcPr>
            <w:tcW w:w="5133"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both"/>
              <w:rPr>
                <w:rFonts w:ascii="Times New Roman" w:eastAsia="Times New Roman" w:hAnsi="Times New Roman" w:cs="Times New Roman"/>
                <w:szCs w:val="24"/>
                <w:lang w:eastAsia="zh-CN"/>
              </w:rPr>
            </w:pPr>
          </w:p>
        </w:tc>
        <w:tc>
          <w:tcPr>
            <w:tcW w:w="2081" w:type="dxa"/>
            <w:tcBorders>
              <w:top w:val="single" w:sz="4" w:space="0" w:color="000001"/>
              <w:left w:val="single" w:sz="4" w:space="0" w:color="000001"/>
              <w:bottom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c>
          <w:tcPr>
            <w:tcW w:w="1249" w:type="dxa"/>
            <w:tcBorders>
              <w:top w:val="single" w:sz="4" w:space="0" w:color="000001"/>
              <w:left w:val="single" w:sz="4" w:space="0" w:color="000001"/>
              <w:bottom w:val="single" w:sz="4" w:space="0" w:color="000001"/>
              <w:right w:val="single" w:sz="4" w:space="0" w:color="000001"/>
            </w:tcBorders>
            <w:shd w:val="clear" w:color="auto" w:fill="FFFFFF"/>
          </w:tcPr>
          <w:p w:rsidR="007C430C" w:rsidRDefault="007C430C" w:rsidP="008033AC">
            <w:pPr>
              <w:overflowPunct w:val="0"/>
              <w:spacing w:after="0" w:line="240" w:lineRule="auto"/>
              <w:jc w:val="center"/>
              <w:rPr>
                <w:rFonts w:ascii="Times New Roman" w:eastAsia="Times New Roman" w:hAnsi="Times New Roman" w:cs="Times New Roman"/>
                <w:szCs w:val="24"/>
                <w:lang w:eastAsia="zh-CN"/>
              </w:rPr>
            </w:pPr>
          </w:p>
        </w:tc>
      </w:tr>
    </w:tbl>
    <w:p w:rsidR="007C430C" w:rsidRDefault="007C430C" w:rsidP="007C430C">
      <w:pPr>
        <w:pStyle w:val="Recuodecorpodetexto"/>
        <w:ind w:left="-142"/>
        <w:jc w:val="both"/>
        <w:rPr>
          <w:rFonts w:ascii="Times New Roman" w:eastAsia="Times New Roman" w:hAnsi="Times New Roman"/>
        </w:rPr>
      </w:pPr>
      <w:bookmarkStart w:id="5" w:name="__DdeLink__680_1300662537"/>
      <w:r>
        <w:rPr>
          <w:rFonts w:ascii="Times New Roman" w:hAnsi="Times New Roman"/>
          <w:b/>
        </w:rPr>
        <w:t>Observação</w:t>
      </w:r>
      <w:r>
        <w:rPr>
          <w:rFonts w:ascii="Times New Roman" w:hAnsi="Times New Roman"/>
        </w:rPr>
        <w:t>:</w:t>
      </w:r>
      <w:r>
        <w:rPr>
          <w:rFonts w:ascii="Times New Roman" w:hAnsi="Times New Roman"/>
          <w:color w:val="FF0000"/>
        </w:rPr>
        <w:t xml:space="preserve"> </w:t>
      </w:r>
      <w:r>
        <w:rPr>
          <w:rFonts w:ascii="Times New Roman" w:eastAsia="Times New Roman" w:hAnsi="Times New Roman"/>
        </w:rPr>
        <w:t>Estas informações não garantem qualquer tipo de auxílio financeiro ou custeio destes insumos por parte da PROEX.</w:t>
      </w:r>
      <w:bookmarkEnd w:id="5"/>
    </w:p>
    <w:p w:rsidR="007C430C" w:rsidRDefault="007C430C" w:rsidP="007C430C">
      <w:pPr>
        <w:pStyle w:val="Recuodecorpodetexto"/>
        <w:ind w:left="-142"/>
        <w:jc w:val="both"/>
        <w:rPr>
          <w:rFonts w:ascii="Times New Roman" w:eastAsia="Times New Roman" w:hAnsi="Times New Roman"/>
        </w:rPr>
      </w:pPr>
    </w:p>
    <w:p w:rsidR="007C430C" w:rsidRDefault="007C430C" w:rsidP="007C430C">
      <w:pPr>
        <w:pStyle w:val="Recuodecorpodetexto"/>
        <w:ind w:left="-142"/>
        <w:jc w:val="both"/>
        <w:rPr>
          <w:rFonts w:ascii="Times New Roman" w:eastAsia="Times New Roman" w:hAnsi="Times New Roman"/>
        </w:rPr>
      </w:pPr>
    </w:p>
    <w:p w:rsidR="007C430C" w:rsidRPr="003B5DE5" w:rsidRDefault="007C430C" w:rsidP="007C430C">
      <w:pPr>
        <w:pStyle w:val="Recuodecorpodetexto"/>
        <w:ind w:left="-142"/>
        <w:jc w:val="both"/>
        <w:rPr>
          <w:rFonts w:ascii="Times New Roman" w:eastAsia="Times New Roman" w:hAnsi="Times New Roman"/>
        </w:rPr>
      </w:pPr>
    </w:p>
    <w:p w:rsidR="007C430C" w:rsidRDefault="007C430C" w:rsidP="007C430C">
      <w:pPr>
        <w:overflowPunct w:val="0"/>
        <w:spacing w:after="0" w:line="240" w:lineRule="auto"/>
        <w:jc w:val="both"/>
        <w:rPr>
          <w:rFonts w:ascii="Times New Roman" w:eastAsia="Times New Roman" w:hAnsi="Times New Roman" w:cs="Times New Roman"/>
          <w:b/>
          <w:sz w:val="24"/>
          <w:szCs w:val="24"/>
          <w:u w:val="single"/>
          <w:lang w:eastAsia="zh-CN"/>
        </w:rPr>
      </w:pPr>
      <w:r>
        <w:rPr>
          <w:rFonts w:ascii="Times New Roman" w:eastAsia="Times New Roman" w:hAnsi="Times New Roman" w:cs="Times New Roman"/>
          <w:b/>
          <w:sz w:val="24"/>
          <w:szCs w:val="24"/>
          <w:u w:val="single"/>
          <w:lang w:eastAsia="zh-CN"/>
        </w:rPr>
        <w:t>Informações:</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b/>
          <w:sz w:val="24"/>
          <w:szCs w:val="24"/>
          <w:lang w:eastAsia="zh-CN"/>
        </w:rPr>
        <w:t>Pró-Reitoria</w:t>
      </w:r>
      <w:proofErr w:type="spellEnd"/>
      <w:r>
        <w:rPr>
          <w:rFonts w:ascii="Times New Roman" w:eastAsia="Times New Roman" w:hAnsi="Times New Roman" w:cs="Times New Roman"/>
          <w:b/>
          <w:sz w:val="24"/>
          <w:szCs w:val="24"/>
          <w:lang w:eastAsia="zh-CN"/>
        </w:rPr>
        <w:t xml:space="preserve"> de Extensão</w:t>
      </w:r>
      <w:r>
        <w:rPr>
          <w:rFonts w:ascii="Times New Roman" w:eastAsia="Times New Roman" w:hAnsi="Times New Roman" w:cs="Times New Roman"/>
          <w:sz w:val="24"/>
          <w:szCs w:val="24"/>
          <w:lang w:eastAsia="zh-CN"/>
        </w:rPr>
        <w:t xml:space="preserve"> </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Campus Juazeiro do Norte, bloco I, sala 202.</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pPr>
      <w:r>
        <w:rPr>
          <w:rFonts w:ascii="Times New Roman" w:eastAsia="Times New Roman" w:hAnsi="Times New Roman" w:cs="Times New Roman"/>
          <w:sz w:val="24"/>
          <w:szCs w:val="24"/>
          <w:lang w:eastAsia="zh-CN"/>
        </w:rPr>
        <w:t xml:space="preserve">Av. Tenente Raimundo Rocha, s/n, Juazeiro do Norte/CE - 63.000-000 / Fone: (88) 3221-9286 – E-mail: </w:t>
      </w:r>
      <w:hyperlink r:id="rId8">
        <w:r>
          <w:rPr>
            <w:rStyle w:val="InternetLink"/>
            <w:rFonts w:ascii="Times New Roman" w:eastAsia="Times New Roman" w:hAnsi="Times New Roman" w:cs="Times New Roman"/>
            <w:sz w:val="24"/>
            <w:szCs w:val="24"/>
            <w:lang w:eastAsia="zh-CN"/>
          </w:rPr>
          <w:t>proex@ufca.edu.br</w:t>
        </w:r>
      </w:hyperlink>
      <w:r>
        <w:rPr>
          <w:rFonts w:ascii="Times New Roman" w:eastAsia="Times New Roman" w:hAnsi="Times New Roman" w:cs="Times New Roman"/>
          <w:sz w:val="24"/>
          <w:szCs w:val="24"/>
          <w:lang w:eastAsia="zh-CN"/>
        </w:rPr>
        <w:t xml:space="preserve"> .</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color w:val="800000"/>
          <w:sz w:val="24"/>
          <w:szCs w:val="24"/>
          <w:lang w:eastAsia="zh-CN"/>
        </w:rPr>
      </w:pP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Pró-Reitora</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Fabiana Aparecida </w:t>
      </w:r>
      <w:proofErr w:type="spellStart"/>
      <w:r>
        <w:rPr>
          <w:rFonts w:ascii="Times New Roman" w:eastAsia="Times New Roman" w:hAnsi="Times New Roman" w:cs="Times New Roman"/>
          <w:sz w:val="24"/>
          <w:szCs w:val="24"/>
          <w:lang w:eastAsia="zh-CN"/>
        </w:rPr>
        <w:t>Lazzarin</w:t>
      </w:r>
      <w:proofErr w:type="spellEnd"/>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b/>
          <w:sz w:val="24"/>
          <w:szCs w:val="24"/>
          <w:lang w:eastAsia="zh-CN"/>
        </w:rPr>
      </w:pP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Coordenadora de Gestão das Ações</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Angélica Almeida de Sousa</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Telefone: (88) 3221-9285</w:t>
      </w:r>
    </w:p>
    <w:p w:rsidR="007C430C" w:rsidRDefault="007C430C" w:rsidP="007C430C">
      <w:pPr>
        <w:pBdr>
          <w:top w:val="single" w:sz="4" w:space="1" w:color="000001"/>
          <w:left w:val="single" w:sz="4" w:space="0" w:color="000001"/>
          <w:bottom w:val="single" w:sz="4" w:space="1" w:color="000001"/>
          <w:right w:val="single" w:sz="4" w:space="4" w:color="000001"/>
        </w:pBdr>
        <w:overflowPunct w:val="0"/>
        <w:spacing w:after="0" w:line="240" w:lineRule="auto"/>
      </w:pPr>
      <w:r>
        <w:rPr>
          <w:rFonts w:ascii="Times New Roman" w:eastAsia="Times New Roman" w:hAnsi="Times New Roman" w:cs="Times New Roman"/>
          <w:sz w:val="24"/>
          <w:szCs w:val="24"/>
          <w:lang w:eastAsia="zh-CN"/>
        </w:rPr>
        <w:t xml:space="preserve">E-mail: </w:t>
      </w:r>
      <w:hyperlink r:id="rId9">
        <w:r>
          <w:rPr>
            <w:rStyle w:val="InternetLink"/>
            <w:rFonts w:ascii="Times New Roman" w:eastAsia="Times New Roman" w:hAnsi="Times New Roman" w:cs="Times New Roman"/>
            <w:sz w:val="24"/>
            <w:szCs w:val="24"/>
            <w:lang w:eastAsia="zh-CN"/>
          </w:rPr>
          <w:t>acoes.proex@ufca.edu.br</w:t>
        </w:r>
      </w:hyperlink>
      <w:r>
        <w:rPr>
          <w:rFonts w:ascii="Times New Roman" w:eastAsia="Times New Roman" w:hAnsi="Times New Roman" w:cs="Times New Roman"/>
          <w:sz w:val="24"/>
          <w:szCs w:val="24"/>
          <w:lang w:eastAsia="zh-CN"/>
        </w:rPr>
        <w:t xml:space="preserve"> </w:t>
      </w:r>
    </w:p>
    <w:p w:rsidR="007C430C" w:rsidRDefault="007C430C" w:rsidP="007C430C"/>
    <w:p w:rsidR="00D12AB1" w:rsidRPr="007C430C" w:rsidRDefault="00D12AB1" w:rsidP="007C430C"/>
    <w:sectPr w:rsidR="00D12AB1" w:rsidRPr="007C430C">
      <w:headerReference w:type="default" r:id="rId10"/>
      <w:footerReference w:type="default" r:id="rId11"/>
      <w:pgSz w:w="11906" w:h="16838"/>
      <w:pgMar w:top="1417" w:right="1701" w:bottom="1417" w:left="170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EC5" w:rsidRDefault="00B91EC5">
      <w:pPr>
        <w:spacing w:after="0" w:line="240" w:lineRule="auto"/>
      </w:pPr>
      <w:r>
        <w:separator/>
      </w:r>
    </w:p>
  </w:endnote>
  <w:endnote w:type="continuationSeparator" w:id="0">
    <w:p w:rsidR="00B91EC5" w:rsidRDefault="00B9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color w:val="auto"/>
        <w:sz w:val="22"/>
        <w:szCs w:val="22"/>
        <w:lang w:eastAsia="en-US"/>
      </w:rPr>
      <w:id w:val="54040572"/>
      <w:docPartObj>
        <w:docPartGallery w:val="Page Numbers (Bottom of Page)"/>
        <w:docPartUnique/>
      </w:docPartObj>
    </w:sdtPr>
    <w:sdtEndPr/>
    <w:sdtContent>
      <w:p w:rsidR="00A1200C" w:rsidRDefault="00206F47">
        <w:pPr>
          <w:pStyle w:val="NormalWeb"/>
          <w:spacing w:beforeAutospacing="0" w:after="0" w:line="240" w:lineRule="auto"/>
          <w:jc w:val="center"/>
          <w:rPr>
            <w:rFonts w:asciiTheme="minorHAnsi" w:hAnsiTheme="minorHAnsi"/>
          </w:rPr>
        </w:pPr>
        <w:r>
          <w:rPr>
            <w:rFonts w:asciiTheme="minorHAnsi" w:hAnsiTheme="minorHAnsi"/>
          </w:rPr>
          <w:t>______________________________________________________________________</w:t>
        </w:r>
      </w:p>
      <w:p w:rsidR="00D12AB1" w:rsidRDefault="00206F47">
        <w:pPr>
          <w:pStyle w:val="NormalWeb"/>
          <w:spacing w:beforeAutospacing="0" w:after="0" w:line="240" w:lineRule="auto"/>
          <w:jc w:val="center"/>
        </w:pPr>
        <w:r>
          <w:rPr>
            <w:rFonts w:asciiTheme="minorHAnsi" w:hAnsiTheme="minorHAnsi"/>
            <w:sz w:val="20"/>
            <w:szCs w:val="20"/>
          </w:rPr>
          <w:t>Av. Tenente Raimundo Rocha, 1639 / Cidade Universitária - +55 (88) 3221-9286/9285</w:t>
        </w:r>
      </w:p>
      <w:p w:rsidR="00D12AB1" w:rsidRDefault="00206F47">
        <w:pPr>
          <w:pStyle w:val="NormalWeb"/>
          <w:spacing w:beforeAutospacing="0" w:after="0" w:line="240" w:lineRule="auto"/>
          <w:jc w:val="center"/>
        </w:pPr>
        <w:r>
          <w:rPr>
            <w:rFonts w:asciiTheme="minorHAnsi" w:hAnsiTheme="minorHAnsi"/>
            <w:sz w:val="20"/>
            <w:szCs w:val="20"/>
          </w:rPr>
          <w:t>Site: www.ufca.edu.br - e-mail: proex@ufca.edu.br</w:t>
        </w:r>
      </w:p>
      <w:p w:rsidR="00D12AB1" w:rsidRDefault="00B91EC5">
        <w:pPr>
          <w:pStyle w:val="Rodap"/>
          <w:jc w:val="right"/>
        </w:pPr>
      </w:p>
    </w:sdtContent>
  </w:sdt>
  <w:p w:rsidR="00D12AB1" w:rsidRDefault="00D12A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EC5" w:rsidRDefault="00B91EC5">
      <w:pPr>
        <w:spacing w:after="0" w:line="240" w:lineRule="auto"/>
      </w:pPr>
      <w:r>
        <w:separator/>
      </w:r>
    </w:p>
  </w:footnote>
  <w:footnote w:type="continuationSeparator" w:id="0">
    <w:p w:rsidR="00B91EC5" w:rsidRDefault="00B91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B1" w:rsidRDefault="00206F47">
    <w:pPr>
      <w:pStyle w:val="Cabealho"/>
    </w:pPr>
    <w:r>
      <w:rPr>
        <w:noProof/>
      </w:rPr>
      <w:drawing>
        <wp:anchor distT="0" distB="7620" distL="114935" distR="115570" simplePos="0" relativeHeight="5" behindDoc="0" locked="0" layoutInCell="1" allowOverlap="1">
          <wp:simplePos x="0" y="0"/>
          <wp:positionH relativeFrom="margin">
            <wp:align>center</wp:align>
          </wp:positionH>
          <wp:positionV relativeFrom="paragraph">
            <wp:posOffset>172720</wp:posOffset>
          </wp:positionV>
          <wp:extent cx="723900" cy="716280"/>
          <wp:effectExtent l="0" t="0" r="0" b="0"/>
          <wp:wrapTight wrapText="bothSides">
            <wp:wrapPolygon edited="0">
              <wp:start x="-12" y="0"/>
              <wp:lineTo x="-12" y="21199"/>
              <wp:lineTo x="21017" y="21199"/>
              <wp:lineTo x="21017" y="0"/>
              <wp:lineTo x="-12"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rcRect l="-19" t="-19" r="-19" b="-19"/>
                  <a:stretch>
                    <a:fillRect/>
                  </a:stretch>
                </pic:blipFill>
                <pic:spPr bwMode="auto">
                  <a:xfrm>
                    <a:off x="0" y="0"/>
                    <a:ext cx="723900" cy="716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60BA5"/>
    <w:multiLevelType w:val="multilevel"/>
    <w:tmpl w:val="E0E2D85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7AF85AF7"/>
    <w:multiLevelType w:val="multilevel"/>
    <w:tmpl w:val="1FD801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AB1"/>
    <w:rsid w:val="00005DAB"/>
    <w:rsid w:val="00206F47"/>
    <w:rsid w:val="00252AF8"/>
    <w:rsid w:val="002A7D3B"/>
    <w:rsid w:val="002D3195"/>
    <w:rsid w:val="00424B0E"/>
    <w:rsid w:val="005857A8"/>
    <w:rsid w:val="0067174F"/>
    <w:rsid w:val="0068379D"/>
    <w:rsid w:val="007C430C"/>
    <w:rsid w:val="00930C7E"/>
    <w:rsid w:val="009C5D90"/>
    <w:rsid w:val="00A1200C"/>
    <w:rsid w:val="00A747A3"/>
    <w:rsid w:val="00B648ED"/>
    <w:rsid w:val="00B91EC5"/>
    <w:rsid w:val="00C26F9C"/>
    <w:rsid w:val="00CA6E93"/>
    <w:rsid w:val="00D12AB1"/>
    <w:rsid w:val="00D2388D"/>
    <w:rsid w:val="00D47F0D"/>
    <w:rsid w:val="00DB3D93"/>
    <w:rsid w:val="00F550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246F"/>
  <w15:docId w15:val="{05FC82A8-6247-490A-904A-0C51B56A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30C"/>
    <w:pPr>
      <w:spacing w:after="160" w:line="259" w:lineRule="auto"/>
    </w:pPr>
    <w:rPr>
      <w:sz w:val="22"/>
    </w:rPr>
  </w:style>
  <w:style w:type="paragraph" w:styleId="Ttulo3">
    <w:name w:val="heading 3"/>
    <w:basedOn w:val="Normal"/>
    <w:next w:val="Normal"/>
    <w:link w:val="Ttulo3Char"/>
    <w:qFormat/>
    <w:rsid w:val="00A04044"/>
    <w:pPr>
      <w:keepNext/>
      <w:suppressAutoHyphens/>
      <w:spacing w:after="0" w:line="240" w:lineRule="auto"/>
      <w:jc w:val="center"/>
      <w:outlineLvl w:val="2"/>
    </w:pPr>
    <w:rPr>
      <w:rFonts w:ascii="Arial" w:eastAsia="Times New Roman" w:hAnsi="Arial" w:cs="Times New Roman"/>
      <w:color w:val="00000A"/>
      <w:sz w:val="24"/>
      <w:szCs w:val="20"/>
      <w:lang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qFormat/>
    <w:rPr>
      <w:rFonts w:ascii="Calibri" w:hAnsi="Calibri" w:cs="Symbol"/>
      <w:sz w:val="24"/>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Calibri" w:hAnsi="Calibri" w:cs="Symbol"/>
      <w:sz w:val="24"/>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nkdaInternet">
    <w:name w:val="Link da Internet"/>
    <w:qFormat/>
    <w:rPr>
      <w:color w:val="000080"/>
      <w:u w:val="single"/>
    </w:rPr>
  </w:style>
  <w:style w:type="character" w:customStyle="1" w:styleId="InternetLink">
    <w:name w:val="Internet Link"/>
    <w:basedOn w:val="Fontepargpadro"/>
    <w:uiPriority w:val="99"/>
    <w:unhideWhenUsed/>
    <w:qFormat/>
    <w:rsid w:val="00531CE0"/>
    <w:rPr>
      <w:color w:val="0563C1" w:themeColor="hyperlink"/>
      <w:u w:val="single"/>
    </w:rPr>
  </w:style>
  <w:style w:type="character" w:styleId="MenoPendente">
    <w:name w:val="Unresolved Mention"/>
    <w:basedOn w:val="Fontepargpadro"/>
    <w:uiPriority w:val="99"/>
    <w:semiHidden/>
    <w:unhideWhenUsed/>
    <w:qFormat/>
    <w:rsid w:val="00531CE0"/>
    <w:rPr>
      <w:color w:val="605E5C"/>
      <w:shd w:val="clear" w:color="auto" w:fill="E1DFDD"/>
    </w:rPr>
  </w:style>
  <w:style w:type="character" w:styleId="HiperlinkVisitado">
    <w:name w:val="FollowedHyperlink"/>
    <w:basedOn w:val="Fontepargpadro"/>
    <w:uiPriority w:val="99"/>
    <w:semiHidden/>
    <w:unhideWhenUsed/>
    <w:qFormat/>
    <w:rsid w:val="007F3A3B"/>
    <w:rPr>
      <w:color w:val="954F72" w:themeColor="followedHyperlink"/>
      <w:u w:val="single"/>
    </w:rPr>
  </w:style>
  <w:style w:type="character" w:customStyle="1" w:styleId="CabealhoChar">
    <w:name w:val="Cabeçalho Char"/>
    <w:basedOn w:val="Fontepargpadro"/>
    <w:link w:val="Cabealho"/>
    <w:qFormat/>
    <w:rsid w:val="00F34EA8"/>
  </w:style>
  <w:style w:type="character" w:customStyle="1" w:styleId="RodapChar">
    <w:name w:val="Rodapé Char"/>
    <w:basedOn w:val="Fontepargpadro"/>
    <w:link w:val="Rodap"/>
    <w:uiPriority w:val="99"/>
    <w:qFormat/>
    <w:rsid w:val="00F34EA8"/>
  </w:style>
  <w:style w:type="character" w:customStyle="1" w:styleId="Ttulo3Char">
    <w:name w:val="Título 3 Char"/>
    <w:basedOn w:val="Fontepargpadro"/>
    <w:link w:val="Ttulo3"/>
    <w:qFormat/>
    <w:rsid w:val="00A04044"/>
    <w:rPr>
      <w:rFonts w:ascii="Arial" w:eastAsia="Times New Roman" w:hAnsi="Arial" w:cs="Times New Roman"/>
      <w:color w:val="00000A"/>
      <w:sz w:val="24"/>
      <w:szCs w:val="20"/>
      <w:lang w:eastAsia="x-none"/>
    </w:rPr>
  </w:style>
  <w:style w:type="character" w:customStyle="1" w:styleId="ListLabel19">
    <w:name w:val="ListLabel 19"/>
    <w:qFormat/>
    <w:rPr>
      <w:rFonts w:cs="Symbol"/>
      <w:sz w:val="24"/>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Symbol"/>
      <w:sz w:val="24"/>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ascii="Times New Roman" w:hAnsi="Times New Roman" w:cs="Times New Roman"/>
      <w:sz w:val="24"/>
      <w:szCs w:val="24"/>
    </w:rPr>
  </w:style>
  <w:style w:type="character" w:customStyle="1" w:styleId="ListLabel38">
    <w:name w:val="ListLabel 38"/>
    <w:qFormat/>
    <w:rPr>
      <w:rFonts w:ascii="Times New Roman" w:hAnsi="Times New Roman" w:cs="Times New Roman"/>
      <w:sz w:val="24"/>
      <w:szCs w:val="24"/>
    </w:rPr>
  </w:style>
  <w:style w:type="character" w:customStyle="1" w:styleId="ListLabel39">
    <w:name w:val="ListLabel 39"/>
    <w:qFormat/>
    <w:rPr>
      <w:rFonts w:ascii="Times New Roman" w:hAnsi="Times New Roman" w:cs="Times New Roman"/>
      <w:sz w:val="24"/>
      <w:szCs w:val="24"/>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orpodotexto">
    <w:name w:val="Corpo do texto"/>
    <w:basedOn w:val="Normal"/>
    <w:qFormat/>
    <w:rsid w:val="009F7DCF"/>
    <w:pPr>
      <w:suppressAutoHyphens/>
      <w:spacing w:after="140" w:line="288" w:lineRule="auto"/>
    </w:pPr>
    <w:rPr>
      <w:rFonts w:ascii="Arial" w:eastAsia="Times New Roman" w:hAnsi="Arial" w:cs="Tahoma"/>
      <w:sz w:val="20"/>
      <w:szCs w:val="24"/>
      <w:lang w:eastAsia="pt-BR"/>
    </w:rPr>
  </w:style>
  <w:style w:type="paragraph" w:styleId="Cabealho">
    <w:name w:val="header"/>
    <w:basedOn w:val="Normal"/>
    <w:link w:val="CabealhoChar"/>
    <w:uiPriority w:val="99"/>
    <w:unhideWhenUsed/>
    <w:rsid w:val="00F34EA8"/>
    <w:pPr>
      <w:tabs>
        <w:tab w:val="center" w:pos="4252"/>
        <w:tab w:val="right" w:pos="8504"/>
      </w:tabs>
      <w:spacing w:after="0" w:line="240" w:lineRule="auto"/>
    </w:pPr>
  </w:style>
  <w:style w:type="paragraph" w:styleId="Rodap">
    <w:name w:val="footer"/>
    <w:basedOn w:val="Normal"/>
    <w:link w:val="RodapChar"/>
    <w:uiPriority w:val="99"/>
    <w:unhideWhenUsed/>
    <w:rsid w:val="00F34EA8"/>
    <w:pPr>
      <w:tabs>
        <w:tab w:val="center" w:pos="4252"/>
        <w:tab w:val="right" w:pos="8504"/>
      </w:tabs>
      <w:spacing w:after="0" w:line="240" w:lineRule="auto"/>
    </w:pPr>
  </w:style>
  <w:style w:type="paragraph" w:styleId="NormalWeb">
    <w:name w:val="Normal (Web)"/>
    <w:basedOn w:val="Normal"/>
    <w:uiPriority w:val="99"/>
    <w:unhideWhenUsed/>
    <w:qFormat/>
    <w:rsid w:val="0083344E"/>
    <w:pPr>
      <w:spacing w:beforeAutospacing="1" w:after="142" w:line="288" w:lineRule="auto"/>
    </w:pPr>
    <w:rPr>
      <w:rFonts w:ascii="Times New Roman" w:eastAsia="Times New Roman" w:hAnsi="Times New Roman" w:cs="Times New Roman"/>
      <w:color w:val="000000"/>
      <w:sz w:val="24"/>
      <w:szCs w:val="24"/>
      <w:lang w:eastAsia="pt-BR"/>
    </w:rPr>
  </w:style>
  <w:style w:type="paragraph" w:customStyle="1" w:styleId="Contedodatabela">
    <w:name w:val="Conteúdo da tabela"/>
    <w:basedOn w:val="Normal"/>
    <w:qFormat/>
    <w:rsid w:val="00A04044"/>
    <w:pPr>
      <w:suppressLineNumbers/>
      <w:suppressAutoHyphens/>
      <w:spacing w:after="0" w:line="240" w:lineRule="auto"/>
    </w:pPr>
    <w:rPr>
      <w:rFonts w:ascii="Times New Roman" w:eastAsia="Times New Roman" w:hAnsi="Times New Roman" w:cs="Arial"/>
      <w:color w:val="00000A"/>
      <w:sz w:val="20"/>
      <w:szCs w:val="20"/>
      <w:lang w:eastAsia="zh-CN"/>
    </w:rPr>
  </w:style>
  <w:style w:type="paragraph" w:customStyle="1" w:styleId="Ttulodatabela">
    <w:name w:val="Título da tabela"/>
    <w:basedOn w:val="Contedodatabela"/>
    <w:qFormat/>
    <w:rsid w:val="00A04044"/>
    <w:pPr>
      <w:jc w:val="center"/>
    </w:pPr>
    <w:rPr>
      <w:b/>
      <w:bCs/>
      <w:i/>
      <w:iCs/>
      <w:sz w:val="24"/>
      <w:szCs w:val="24"/>
    </w:rPr>
  </w:style>
  <w:style w:type="paragraph" w:customStyle="1" w:styleId="Default">
    <w:name w:val="Default"/>
    <w:qFormat/>
    <w:rsid w:val="00A04044"/>
    <w:pPr>
      <w:suppressAutoHyphens/>
    </w:pPr>
    <w:rPr>
      <w:rFonts w:ascii="Times New Roman" w:eastAsia="SimSun" w:hAnsi="Times New Roman" w:cs="Times New Roman"/>
      <w:color w:val="000000"/>
      <w:sz w:val="24"/>
      <w:szCs w:val="24"/>
    </w:rPr>
  </w:style>
  <w:style w:type="paragraph" w:styleId="Recuodecorpodetexto">
    <w:name w:val="Body Text Indent"/>
    <w:basedOn w:val="Normal"/>
    <w:link w:val="RecuodecorpodetextoChar"/>
    <w:uiPriority w:val="99"/>
    <w:pPr>
      <w:spacing w:after="120"/>
      <w:ind w:left="283"/>
    </w:pPr>
  </w:style>
  <w:style w:type="table" w:styleId="Tabelacomgrade">
    <w:name w:val="Table Grid"/>
    <w:basedOn w:val="Tabelanormal"/>
    <w:uiPriority w:val="39"/>
    <w:rsid w:val="00A04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uodecorpodetextoChar">
    <w:name w:val="Recuo de corpo de texto Char"/>
    <w:basedOn w:val="Fontepargpadro"/>
    <w:link w:val="Recuodecorpodetexto"/>
    <w:uiPriority w:val="99"/>
    <w:qFormat/>
    <w:rsid w:val="007C430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ex@ufca.edu.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oes.proex@ufc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A094A-D567-43FE-8D91-C398E30D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1073</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dc:description/>
  <cp:lastModifiedBy>Angélica Almeida</cp:lastModifiedBy>
  <cp:revision>11</cp:revision>
  <cp:lastPrinted>2019-02-14T18:32:00Z</cp:lastPrinted>
  <dcterms:created xsi:type="dcterms:W3CDTF">2019-05-13T13:53:00Z</dcterms:created>
  <dcterms:modified xsi:type="dcterms:W3CDTF">2019-06-03T11:58:00Z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