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08.999999999998" w:type="dxa"/>
        <w:jc w:val="left"/>
        <w:tblInd w:w="-1423.0" w:type="dxa"/>
        <w:tblLayout w:type="fixed"/>
        <w:tblLook w:val="0000"/>
      </w:tblPr>
      <w:tblGrid>
        <w:gridCol w:w="1134"/>
        <w:gridCol w:w="1277"/>
        <w:gridCol w:w="1144"/>
        <w:gridCol w:w="131"/>
        <w:gridCol w:w="3119"/>
        <w:gridCol w:w="1650"/>
        <w:gridCol w:w="735"/>
        <w:gridCol w:w="733"/>
        <w:gridCol w:w="1286"/>
        <w:tblGridChange w:id="0">
          <w:tblGrid>
            <w:gridCol w:w="1134"/>
            <w:gridCol w:w="1277"/>
            <w:gridCol w:w="1144"/>
            <w:gridCol w:w="131"/>
            <w:gridCol w:w="3119"/>
            <w:gridCol w:w="1650"/>
            <w:gridCol w:w="735"/>
            <w:gridCol w:w="733"/>
            <w:gridCol w:w="1286"/>
          </w:tblGrid>
        </w:tblGridChange>
      </w:tblGrid>
      <w:tr>
        <w:trPr>
          <w:trHeight w:val="1445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UNIVERSIDADE FEDERAL DO CARIRI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PRÓ-REITORIA DE EXTENSÃO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FREQUÊNCIA MENSAL DO BOLSISTA/VOLUNTÁRIO DE EXTENSÃO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7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DA AÇÃO DE EXTENSÃO: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522003</wp:posOffset>
                  </wp:positionH>
                  <wp:positionV relativeFrom="paragraph">
                    <wp:posOffset>-1032475</wp:posOffset>
                  </wp:positionV>
                  <wp:extent cx="961921" cy="1143000"/>
                  <wp:effectExtent b="0" l="0" r="0" t="0"/>
                  <wp:wrapSquare wrapText="bothSides" distB="0" distT="0" distL="0" distR="0"/>
                  <wp:docPr id="4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921" cy="1143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MÊS/ANO: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MODALIDADE: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) Ampla Concorrência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) Protagonismo Estudantil</w:t>
            </w:r>
          </w:p>
        </w:tc>
      </w:tr>
      <w:tr>
        <w:trPr>
          <w:trHeight w:val="447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COORDENADOR/TUTOR(A):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 DE PARTICIPAÇÃO: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 BOLSISTA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   ) VOLUNTÁRIO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TELEFONE: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HORÁRIO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ENTRADA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HORÁRIO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SAÍDA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ASSINATURA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141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QUANTIDADE DE HORAS</w:t>
            </w:r>
          </w:p>
        </w:tc>
      </w:tr>
      <w:tr>
        <w:trPr>
          <w:trHeight w:val="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141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141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141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141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141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141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141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141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141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141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141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141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141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141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141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141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141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141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141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141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141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141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141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gridSpan w:val="8"/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 DE HORAS: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ind w:left="141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93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93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93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93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66.999999999998" w:type="dxa"/>
        <w:jc w:val="left"/>
        <w:tblInd w:w="-1281.0" w:type="dxa"/>
        <w:tblLayout w:type="fixed"/>
        <w:tblLook w:val="0000"/>
      </w:tblPr>
      <w:tblGrid>
        <w:gridCol w:w="850"/>
        <w:gridCol w:w="2694"/>
        <w:gridCol w:w="7523"/>
        <w:tblGridChange w:id="0">
          <w:tblGrid>
            <w:gridCol w:w="850"/>
            <w:gridCol w:w="2694"/>
            <w:gridCol w:w="7523"/>
          </w:tblGrid>
        </w:tblGridChange>
      </w:tblGrid>
      <w:tr>
        <w:trPr>
          <w:trHeight w:val="195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426238</wp:posOffset>
                  </wp:positionH>
                  <wp:positionV relativeFrom="paragraph">
                    <wp:posOffset>-144721</wp:posOffset>
                  </wp:positionV>
                  <wp:extent cx="1189442" cy="1486082"/>
                  <wp:effectExtent b="0" l="0" r="0" t="0"/>
                  <wp:wrapSquare wrapText="bothSides" distB="0" distT="0" distL="0" distR="0"/>
                  <wp:docPr id="5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442" cy="14860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DESCRIÇÃO DAS ATIVIDADES REALIZADAS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(IMPRIMIR NO VERSO DO RELATÓRIO MENSAL)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DESCRIÇÃO DETALHADA DAS ATIVIDADES DESENVOLVIDAS</w:t>
            </w:r>
          </w:p>
        </w:tc>
      </w:tr>
      <w:tr>
        <w:trPr>
          <w:trHeight w:val="27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055.0" w:type="dxa"/>
        <w:jc w:val="left"/>
        <w:tblInd w:w="-1281.0" w:type="dxa"/>
        <w:tblLayout w:type="fixed"/>
        <w:tblLook w:val="0000"/>
      </w:tblPr>
      <w:tblGrid>
        <w:gridCol w:w="1530"/>
        <w:gridCol w:w="9525"/>
        <w:tblGridChange w:id="0">
          <w:tblGrid>
            <w:gridCol w:w="1530"/>
            <w:gridCol w:w="9525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Observações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Obs. 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Enviar esta frequência assinada fisicamente, não sendo aceita assinatura digitalizada, até o dia 10 de cada mês. Sendo o décimo dia do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mês, sábado,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domingo ou feriado será considerado o primeiro dia útil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subsequente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Obs. 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 regime de trabalho semanal do bolsista será de 12 horas semanais e a do voluntário poderá ser de 4h até 12h semanais, sem prejuízo de suas demais atividades didáticas, nunca podendo exceder, entretanto, 30 horas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semanais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1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___________________________, _____ de _____________ de _______</w:t>
      </w:r>
    </w:p>
    <w:p w:rsidR="00000000" w:rsidDel="00000000" w:rsidP="00000000" w:rsidRDefault="00000000" w:rsidRPr="00000000" w14:paraId="000001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                                              ____________________________</w:t>
      </w:r>
    </w:p>
    <w:p w:rsidR="00000000" w:rsidDel="00000000" w:rsidP="00000000" w:rsidRDefault="00000000" w:rsidRPr="00000000" w14:paraId="000001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ESTUDANTE                                                                        COORDENADOR/TUTOR(A)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2" w:top="720" w:left="1701" w:right="567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Calibri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______________________________________________________________________</w:t>
    </w:r>
  </w:p>
  <w:p w:rsidR="00000000" w:rsidDel="00000000" w:rsidP="00000000" w:rsidRDefault="00000000" w:rsidRPr="00000000" w14:paraId="000001A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Av. Tenente Raimundo Rocha, 1639 / Cidade Universitária - +55 (88) 3221-9286/9285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Site: www.ufca.edu.br - e-mail: proex@ufca.edu.br</w:t>
    </w:r>
  </w:p>
  <w:p w:rsidR="00000000" w:rsidDel="00000000" w:rsidP="00000000" w:rsidRDefault="00000000" w:rsidRPr="00000000" w14:paraId="000001A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285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</w:pPr>
  </w:style>
  <w:style w:type="paragraph" w:styleId="Ttulo1">
    <w:name w:val="heading 1"/>
    <w:basedOn w:val="Standard"/>
    <w:next w:val="Standard"/>
    <w:uiPriority w:val="9"/>
    <w:qFormat w:val="1"/>
    <w:pPr>
      <w:keepNext w:val="1"/>
      <w:jc w:val="center"/>
      <w:outlineLvl w:val="0"/>
    </w:pPr>
    <w:rPr>
      <w:b w:val="1"/>
      <w:bCs w:val="1"/>
      <w:sz w:val="28"/>
      <w:szCs w:val="28"/>
    </w:rPr>
  </w:style>
  <w:style w:type="paragraph" w:styleId="Ttulo2">
    <w:name w:val="heading 2"/>
    <w:basedOn w:val="Standard"/>
    <w:next w:val="Standard"/>
    <w:uiPriority w:val="9"/>
    <w:semiHidden w:val="1"/>
    <w:unhideWhenUsed w:val="1"/>
    <w:qFormat w:val="1"/>
    <w:pPr>
      <w:keepNext w:val="1"/>
      <w:outlineLvl w:val="1"/>
    </w:pPr>
    <w:rPr>
      <w:rFonts w:ascii="Arial" w:cs="Arial" w:eastAsia="Arial" w:hAnsi="Arial"/>
      <w:b w:val="1"/>
      <w:bCs w:val="1"/>
    </w:rPr>
  </w:style>
  <w:style w:type="paragraph" w:styleId="Ttulo3">
    <w:name w:val="heading 3"/>
    <w:basedOn w:val="Standard"/>
    <w:next w:val="Standard"/>
    <w:uiPriority w:val="9"/>
    <w:semiHidden w:val="1"/>
    <w:unhideWhenUsed w:val="1"/>
    <w:qFormat w:val="1"/>
    <w:pPr>
      <w:keepNext w:val="1"/>
      <w:jc w:val="both"/>
      <w:outlineLvl w:val="2"/>
    </w:pPr>
    <w:rPr>
      <w:rFonts w:ascii="Arial" w:cs="Arial" w:eastAsia="Arial" w:hAnsi="Arial"/>
      <w:b w:val="1"/>
      <w:bCs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tandard" w:customStyle="1">
    <w:name w:val="Standard"/>
    <w:pPr>
      <w:widowControl w:val="1"/>
      <w:suppressAutoHyphens w:val="1"/>
    </w:pPr>
    <w:rPr>
      <w:rFonts w:ascii="Times New Roman" w:cs="Times New Roman" w:eastAsia="Times New Roman" w:hAnsi="Times New Roman"/>
      <w:lang w:bidi="ar-SA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Textbody" w:customStyle="1">
    <w:name w:val="Text body"/>
    <w:basedOn w:val="Standard"/>
    <w:pPr>
      <w:spacing w:line="360" w:lineRule="auto"/>
      <w:jc w:val="both"/>
    </w:pPr>
    <w:rPr>
      <w:rFonts w:ascii="Arial" w:cs="Arial" w:eastAsia="Arial" w:hAnsi="Arial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 w:val="1"/>
      <w:spacing w:after="120" w:before="120"/>
    </w:pPr>
    <w:rPr>
      <w:rFonts w:cs="Mangal"/>
      <w:i w:val="1"/>
      <w:iCs w:val="1"/>
    </w:rPr>
  </w:style>
  <w:style w:type="paragraph" w:styleId="Index" w:customStyle="1">
    <w:name w:val="Index"/>
    <w:basedOn w:val="Standard"/>
    <w:pPr>
      <w:suppressLineNumbers w:val="1"/>
    </w:pPr>
    <w:rPr>
      <w:rFonts w:cs="Mangal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styleId="Corpodetexto2">
    <w:name w:val="Body Text 2"/>
    <w:basedOn w:val="Standard"/>
    <w:pPr>
      <w:jc w:val="both"/>
    </w:pPr>
    <w:rPr>
      <w:rFonts w:ascii="Arial" w:cs="Arial" w:eastAsia="Arial" w:hAnsi="Arial"/>
      <w:b w:val="1"/>
      <w:bCs w:val="1"/>
    </w:rPr>
  </w:style>
  <w:style w:type="paragraph" w:styleId="Textbodyindent" w:customStyle="1">
    <w:name w:val="Text body indent"/>
    <w:basedOn w:val="Standard"/>
    <w:pPr>
      <w:spacing w:line="360" w:lineRule="auto"/>
      <w:ind w:firstLine="1440"/>
      <w:jc w:val="both"/>
    </w:pPr>
    <w:rPr>
      <w:rFonts w:ascii="Arial" w:cs="Arial" w:eastAsia="Arial" w:hAnsi="Arial"/>
    </w:rPr>
  </w:style>
  <w:style w:type="paragraph" w:styleId="Textoembloco">
    <w:name w:val="Block Text"/>
    <w:basedOn w:val="Standard"/>
    <w:pPr>
      <w:tabs>
        <w:tab w:val="left" w:pos="997"/>
      </w:tabs>
      <w:autoSpaceDE w:val="0"/>
      <w:ind w:left="277" w:right="18"/>
      <w:jc w:val="both"/>
    </w:pPr>
    <w:rPr>
      <w:rFonts w:ascii="Arial" w:cs="Arial" w:eastAsia="Arial" w:hAnsi="Arial"/>
    </w:rPr>
  </w:style>
  <w:style w:type="paragraph" w:styleId="Recuodecorpodetexto2">
    <w:name w:val="Body Text Indent 2"/>
    <w:basedOn w:val="Standard"/>
    <w:pPr>
      <w:spacing w:line="360" w:lineRule="auto"/>
      <w:ind w:firstLine="851"/>
      <w:jc w:val="both"/>
    </w:pPr>
    <w:rPr>
      <w:rFonts w:ascii="Arial" w:cs="Arial" w:eastAsia="Arial" w:hAnsi="Arial"/>
    </w:rPr>
  </w:style>
  <w:style w:type="paragraph" w:styleId="Subttulo">
    <w:name w:val="Subtitle"/>
    <w:basedOn w:val="Standard"/>
    <w:next w:val="Textbody"/>
    <w:uiPriority w:val="11"/>
    <w:qFormat w:val="1"/>
    <w:pPr>
      <w:jc w:val="center"/>
    </w:pPr>
    <w:rPr>
      <w:rFonts w:cs="Arial"/>
      <w:b w:val="1"/>
      <w:sz w:val="28"/>
      <w:szCs w:val="28"/>
    </w:rPr>
  </w:style>
  <w:style w:type="paragraph" w:styleId="Textodebalo">
    <w:name w:val="Balloon Text"/>
    <w:basedOn w:val="Standard"/>
    <w:rPr>
      <w:rFonts w:ascii="Tahoma" w:cs="Tahoma" w:eastAsia="Tahoma" w:hAnsi="Tahoma"/>
      <w:sz w:val="16"/>
      <w:szCs w:val="16"/>
    </w:rPr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Textodecomentrio">
    <w:name w:val="annotation text"/>
    <w:basedOn w:val="Normal"/>
    <w:rPr>
      <w:sz w:val="20"/>
      <w:szCs w:val="18"/>
    </w:rPr>
  </w:style>
  <w:style w:type="paragraph" w:styleId="Assuntodocomentrio">
    <w:name w:val="annotation subject"/>
    <w:basedOn w:val="Textodecomentrio"/>
    <w:next w:val="Textodecomentrio"/>
    <w:rPr>
      <w:b w:val="1"/>
      <w:bCs w:val="1"/>
    </w:rPr>
  </w:style>
  <w:style w:type="character" w:styleId="WW8Num1z0" w:customStyle="1">
    <w:name w:val="WW8Num1z0"/>
    <w:rPr>
      <w:rFonts w:ascii="Times New Roman" w:cs="Times New Roman" w:eastAsia="Times New Roman" w:hAnsi="Times New Roman"/>
    </w:rPr>
  </w:style>
  <w:style w:type="character" w:styleId="WW8Num1z1" w:customStyle="1">
    <w:name w:val="WW8Num1z1"/>
    <w:rPr>
      <w:rFonts w:ascii="Courier New" w:cs="Courier New" w:eastAsia="Courier New" w:hAnsi="Courier New"/>
    </w:rPr>
  </w:style>
  <w:style w:type="character" w:styleId="WW8Num1z2" w:customStyle="1">
    <w:name w:val="WW8Num1z2"/>
    <w:rPr>
      <w:rFonts w:ascii="Wingdings" w:cs="Wingdings" w:eastAsia="Wingdings" w:hAnsi="Wingdings"/>
    </w:rPr>
  </w:style>
  <w:style w:type="character" w:styleId="WW8Num1z3" w:customStyle="1">
    <w:name w:val="WW8Num1z3"/>
    <w:rPr>
      <w:rFonts w:ascii="Symbol" w:cs="Symbol" w:eastAsia="Symbol" w:hAnsi="Symbol"/>
    </w:rPr>
  </w:style>
  <w:style w:type="character" w:styleId="WW8Num2z0" w:customStyle="1">
    <w:name w:val="WW8Num2z0"/>
    <w:rPr>
      <w:rFonts w:ascii="Symbol" w:cs="Symbol" w:eastAsia="Symbol" w:hAnsi="Symbol"/>
    </w:rPr>
  </w:style>
  <w:style w:type="character" w:styleId="WW8Num2z1" w:customStyle="1">
    <w:name w:val="WW8Num2z1"/>
    <w:rPr>
      <w:rFonts w:ascii="Courier New" w:cs="Courier New" w:eastAsia="Courier New" w:hAnsi="Courier New"/>
    </w:rPr>
  </w:style>
  <w:style w:type="character" w:styleId="WW8Num2z2" w:customStyle="1">
    <w:name w:val="WW8Num2z2"/>
    <w:rPr>
      <w:rFonts w:ascii="Wingdings" w:cs="Wingdings" w:eastAsia="Wingdings" w:hAnsi="Wingdings"/>
    </w:rPr>
  </w:style>
  <w:style w:type="character" w:styleId="WW8Num3z0" w:customStyle="1">
    <w:name w:val="WW8Num3z0"/>
    <w:rPr>
      <w:rFonts w:ascii="Symbol" w:cs="Symbol" w:eastAsia="Symbol" w:hAnsi="Symbol"/>
    </w:rPr>
  </w:style>
  <w:style w:type="character" w:styleId="WW8Num3z1" w:customStyle="1">
    <w:name w:val="WW8Num3z1"/>
    <w:rPr>
      <w:rFonts w:ascii="Courier New" w:cs="Courier New" w:eastAsia="Courier New" w:hAnsi="Courier New"/>
    </w:rPr>
  </w:style>
  <w:style w:type="character" w:styleId="WW8Num3z2" w:customStyle="1">
    <w:name w:val="WW8Num3z2"/>
    <w:rPr>
      <w:rFonts w:ascii="Wingdings" w:cs="Wingdings" w:eastAsia="Wingdings" w:hAnsi="Wingdings"/>
    </w:rPr>
  </w:style>
  <w:style w:type="character" w:styleId="WW8Num4z0" w:customStyle="1">
    <w:name w:val="WW8Num4z0"/>
    <w:rPr>
      <w:rFonts w:ascii="Wingdings" w:cs="Wingdings" w:eastAsia="Wingdings" w:hAnsi="Wingdings"/>
    </w:rPr>
  </w:style>
  <w:style w:type="character" w:styleId="WW8Num4z1" w:customStyle="1">
    <w:name w:val="WW8Num4z1"/>
    <w:rPr>
      <w:rFonts w:ascii="Courier New" w:cs="Courier New" w:eastAsia="Courier New" w:hAnsi="Courier New"/>
    </w:rPr>
  </w:style>
  <w:style w:type="character" w:styleId="WW8Num4z3" w:customStyle="1">
    <w:name w:val="WW8Num4z3"/>
    <w:rPr>
      <w:rFonts w:ascii="Symbol" w:cs="Symbol" w:eastAsia="Symbol" w:hAnsi="Symbol"/>
    </w:rPr>
  </w:style>
  <w:style w:type="character" w:styleId="WW8Num5z0" w:customStyle="1">
    <w:name w:val="WW8Num5z0"/>
    <w:rPr>
      <w:rFonts w:ascii="Symbol" w:cs="Arial" w:eastAsia="Times New Roman" w:hAnsi="Symbol"/>
    </w:rPr>
  </w:style>
  <w:style w:type="character" w:styleId="WW8Num5z1" w:customStyle="1">
    <w:name w:val="WW8Num5z1"/>
    <w:rPr>
      <w:rFonts w:ascii="Courier New" w:cs="Courier New" w:eastAsia="Courier New" w:hAnsi="Courier New"/>
    </w:rPr>
  </w:style>
  <w:style w:type="character" w:styleId="WW8Num5z2" w:customStyle="1">
    <w:name w:val="WW8Num5z2"/>
    <w:rPr>
      <w:rFonts w:ascii="Wingdings" w:cs="Wingdings" w:eastAsia="Wingdings" w:hAnsi="Wingdings"/>
    </w:rPr>
  </w:style>
  <w:style w:type="character" w:styleId="WW8Num5z3" w:customStyle="1">
    <w:name w:val="WW8Num5z3"/>
    <w:rPr>
      <w:rFonts w:ascii="Symbol" w:cs="Symbol" w:eastAsia="Symbol" w:hAnsi="Symbol"/>
    </w:rPr>
  </w:style>
  <w:style w:type="character" w:styleId="WW8Num6z0" w:customStyle="1">
    <w:name w:val="WW8Num6z0"/>
    <w:rPr>
      <w:rFonts w:ascii="Symbol" w:cs="Symbol" w:eastAsia="Symbol" w:hAnsi="Symbol"/>
    </w:rPr>
  </w:style>
  <w:style w:type="character" w:styleId="WW8Num6z1" w:customStyle="1">
    <w:name w:val="WW8Num6z1"/>
    <w:rPr>
      <w:rFonts w:ascii="Courier New" w:cs="Courier New" w:eastAsia="Courier New" w:hAnsi="Courier New"/>
    </w:rPr>
  </w:style>
  <w:style w:type="character" w:styleId="WW8Num6z2" w:customStyle="1">
    <w:name w:val="WW8Num6z2"/>
    <w:rPr>
      <w:rFonts w:ascii="Wingdings" w:cs="Wingdings" w:eastAsia="Wingdings" w:hAnsi="Wingdings"/>
    </w:rPr>
  </w:style>
  <w:style w:type="character" w:styleId="WW8Num7z0" w:customStyle="1">
    <w:name w:val="WW8Num7z0"/>
    <w:rPr>
      <w:rFonts w:ascii="Times New Roman" w:cs="Times New Roman" w:eastAsia="Times New Roman" w:hAnsi="Times New Roman"/>
    </w:rPr>
  </w:style>
  <w:style w:type="character" w:styleId="WW8Num7z1" w:customStyle="1">
    <w:name w:val="WW8Num7z1"/>
    <w:rPr>
      <w:rFonts w:ascii="Courier New" w:cs="Courier New" w:eastAsia="Courier New" w:hAnsi="Courier New"/>
    </w:rPr>
  </w:style>
  <w:style w:type="character" w:styleId="WW8Num7z2" w:customStyle="1">
    <w:name w:val="WW8Num7z2"/>
    <w:rPr>
      <w:rFonts w:ascii="Wingdings" w:cs="Wingdings" w:eastAsia="Wingdings" w:hAnsi="Wingdings"/>
    </w:rPr>
  </w:style>
  <w:style w:type="character" w:styleId="WW8Num7z3" w:customStyle="1">
    <w:name w:val="WW8Num7z3"/>
    <w:rPr>
      <w:rFonts w:ascii="Symbol" w:cs="Symbol" w:eastAsia="Symbol" w:hAnsi="Symbol"/>
    </w:rPr>
  </w:style>
  <w:style w:type="character" w:styleId="WW8Num8z0" w:customStyle="1">
    <w:name w:val="WW8Num8z0"/>
    <w:rPr>
      <w:rFonts w:ascii="Symbol" w:cs="Symbol" w:eastAsia="Symbol" w:hAnsi="Symbol"/>
    </w:rPr>
  </w:style>
  <w:style w:type="character" w:styleId="WW8Num8z1" w:customStyle="1">
    <w:name w:val="WW8Num8z1"/>
    <w:rPr>
      <w:rFonts w:ascii="Courier New" w:cs="Courier New" w:eastAsia="Courier New" w:hAnsi="Courier New"/>
    </w:rPr>
  </w:style>
  <w:style w:type="character" w:styleId="WW8Num8z2" w:customStyle="1">
    <w:name w:val="WW8Num8z2"/>
    <w:rPr>
      <w:rFonts w:ascii="Wingdings" w:cs="Wingdings" w:eastAsia="Wingdings" w:hAnsi="Wingdings"/>
    </w:rPr>
  </w:style>
  <w:style w:type="character" w:styleId="WW8Num9z0" w:customStyle="1">
    <w:name w:val="WW8Num9z0"/>
    <w:rPr>
      <w:rFonts w:ascii="Symbol" w:cs="Times New Roman" w:eastAsia="Times New Roman" w:hAnsi="Symbol"/>
    </w:rPr>
  </w:style>
  <w:style w:type="character" w:styleId="WW8Num9z1" w:customStyle="1">
    <w:name w:val="WW8Num9z1"/>
    <w:rPr>
      <w:rFonts w:ascii="Courier New" w:cs="Courier New" w:eastAsia="Courier New" w:hAnsi="Courier New"/>
    </w:rPr>
  </w:style>
  <w:style w:type="character" w:styleId="WW8Num9z2" w:customStyle="1">
    <w:name w:val="WW8Num9z2"/>
    <w:rPr>
      <w:rFonts w:ascii="Wingdings" w:cs="Wingdings" w:eastAsia="Wingdings" w:hAnsi="Wingdings"/>
    </w:rPr>
  </w:style>
  <w:style w:type="character" w:styleId="WW8Num9z3" w:customStyle="1">
    <w:name w:val="WW8Num9z3"/>
    <w:rPr>
      <w:rFonts w:ascii="Symbol" w:cs="Symbol" w:eastAsia="Symbol" w:hAnsi="Symbol"/>
    </w:rPr>
  </w:style>
  <w:style w:type="character" w:styleId="WW8Num10z0" w:customStyle="1">
    <w:name w:val="WW8Num10z0"/>
  </w:style>
  <w:style w:type="character" w:styleId="WW8Num10z1" w:customStyle="1">
    <w:name w:val="WW8Num10z1"/>
  </w:style>
  <w:style w:type="character" w:styleId="WW8Num10z2" w:customStyle="1">
    <w:name w:val="WW8Num10z2"/>
  </w:style>
  <w:style w:type="character" w:styleId="WW8Num10z3" w:customStyle="1">
    <w:name w:val="WW8Num10z3"/>
  </w:style>
  <w:style w:type="character" w:styleId="WW8Num10z4" w:customStyle="1">
    <w:name w:val="WW8Num10z4"/>
  </w:style>
  <w:style w:type="character" w:styleId="WW8Num10z5" w:customStyle="1">
    <w:name w:val="WW8Num10z5"/>
  </w:style>
  <w:style w:type="character" w:styleId="WW8Num10z6" w:customStyle="1">
    <w:name w:val="WW8Num10z6"/>
  </w:style>
  <w:style w:type="character" w:styleId="WW8Num10z7" w:customStyle="1">
    <w:name w:val="WW8Num10z7"/>
  </w:style>
  <w:style w:type="character" w:styleId="WW8Num10z8" w:customStyle="1">
    <w:name w:val="WW8Num10z8"/>
  </w:style>
  <w:style w:type="character" w:styleId="WW8Num11z0" w:customStyle="1">
    <w:name w:val="WW8Num11z0"/>
    <w:rPr>
      <w:rFonts w:ascii="Symbol" w:cs="Symbol" w:eastAsia="Symbol" w:hAnsi="Symbol"/>
    </w:rPr>
  </w:style>
  <w:style w:type="character" w:styleId="WW8Num11z1" w:customStyle="1">
    <w:name w:val="WW8Num11z1"/>
    <w:rPr>
      <w:rFonts w:ascii="Courier New" w:cs="Courier New" w:eastAsia="Courier New" w:hAnsi="Courier New"/>
    </w:rPr>
  </w:style>
  <w:style w:type="character" w:styleId="WW8Num11z2" w:customStyle="1">
    <w:name w:val="WW8Num11z2"/>
    <w:rPr>
      <w:rFonts w:ascii="Wingdings" w:cs="Wingdings" w:eastAsia="Wingdings" w:hAnsi="Wingdings"/>
    </w:rPr>
  </w:style>
  <w:style w:type="character" w:styleId="WW8Num12z0" w:customStyle="1">
    <w:name w:val="WW8Num12z0"/>
    <w:rPr>
      <w:rFonts w:ascii="Symbol" w:cs="Symbol" w:eastAsia="Symbol" w:hAnsi="Symbol"/>
    </w:rPr>
  </w:style>
  <w:style w:type="character" w:styleId="WW8Num12z1" w:customStyle="1">
    <w:name w:val="WW8Num12z1"/>
    <w:rPr>
      <w:rFonts w:ascii="Courier New" w:cs="Courier New" w:eastAsia="Courier New" w:hAnsi="Courier New"/>
    </w:rPr>
  </w:style>
  <w:style w:type="character" w:styleId="WW8Num12z2" w:customStyle="1">
    <w:name w:val="WW8Num12z2"/>
    <w:rPr>
      <w:rFonts w:ascii="Wingdings" w:cs="Wingdings" w:eastAsia="Wingdings" w:hAnsi="Wingdings"/>
    </w:rPr>
  </w:style>
  <w:style w:type="character" w:styleId="WW8Num13z0" w:customStyle="1">
    <w:name w:val="WW8Num13z0"/>
    <w:rPr>
      <w:rFonts w:ascii="Symbol" w:cs="Symbol" w:eastAsia="Symbol" w:hAnsi="Symbol"/>
    </w:rPr>
  </w:style>
  <w:style w:type="character" w:styleId="WW8Num13z1" w:customStyle="1">
    <w:name w:val="WW8Num13z1"/>
    <w:rPr>
      <w:rFonts w:ascii="Courier New" w:cs="Courier New" w:eastAsia="Courier New" w:hAnsi="Courier New"/>
    </w:rPr>
  </w:style>
  <w:style w:type="character" w:styleId="WW8Num13z2" w:customStyle="1">
    <w:name w:val="WW8Num13z2"/>
    <w:rPr>
      <w:rFonts w:ascii="Wingdings" w:cs="Wingdings" w:eastAsia="Wingdings" w:hAnsi="Wingdings"/>
    </w:rPr>
  </w:style>
  <w:style w:type="character" w:styleId="WW8Num14z0" w:customStyle="1">
    <w:name w:val="WW8Num14z0"/>
    <w:rPr>
      <w:rFonts w:ascii="Symbol" w:cs="Symbol" w:eastAsia="Symbol" w:hAnsi="Symbol"/>
    </w:rPr>
  </w:style>
  <w:style w:type="character" w:styleId="WW8Num14z1" w:customStyle="1">
    <w:name w:val="WW8Num14z1"/>
    <w:rPr>
      <w:rFonts w:ascii="Courier New" w:cs="Courier New" w:eastAsia="Courier New" w:hAnsi="Courier New"/>
    </w:rPr>
  </w:style>
  <w:style w:type="character" w:styleId="WW8Num14z2" w:customStyle="1">
    <w:name w:val="WW8Num14z2"/>
    <w:rPr>
      <w:rFonts w:ascii="Wingdings" w:cs="Wingdings" w:eastAsia="Wingdings" w:hAnsi="Wingdings"/>
    </w:rPr>
  </w:style>
  <w:style w:type="character" w:styleId="WW8Num15z0" w:customStyle="1">
    <w:name w:val="WW8Num15z0"/>
  </w:style>
  <w:style w:type="character" w:styleId="WW8Num15z1" w:customStyle="1">
    <w:name w:val="WW8Num15z1"/>
  </w:style>
  <w:style w:type="character" w:styleId="WW8Num15z2" w:customStyle="1">
    <w:name w:val="WW8Num15z2"/>
  </w:style>
  <w:style w:type="character" w:styleId="WW8Num15z3" w:customStyle="1">
    <w:name w:val="WW8Num15z3"/>
  </w:style>
  <w:style w:type="character" w:styleId="WW8Num15z4" w:customStyle="1">
    <w:name w:val="WW8Num15z4"/>
  </w:style>
  <w:style w:type="character" w:styleId="WW8Num15z5" w:customStyle="1">
    <w:name w:val="WW8Num15z5"/>
  </w:style>
  <w:style w:type="character" w:styleId="WW8Num15z6" w:customStyle="1">
    <w:name w:val="WW8Num15z6"/>
  </w:style>
  <w:style w:type="character" w:styleId="WW8Num15z7" w:customStyle="1">
    <w:name w:val="WW8Num15z7"/>
  </w:style>
  <w:style w:type="character" w:styleId="WW8Num15z8" w:customStyle="1">
    <w:name w:val="WW8Num15z8"/>
  </w:style>
  <w:style w:type="character" w:styleId="WW8Num16z0" w:customStyle="1">
    <w:name w:val="WW8Num16z0"/>
    <w:rPr>
      <w:rFonts w:ascii="Symbol" w:cs="Symbol" w:eastAsia="Symbol" w:hAnsi="Symbol"/>
    </w:rPr>
  </w:style>
  <w:style w:type="character" w:styleId="WW8Num16z1" w:customStyle="1">
    <w:name w:val="WW8Num16z1"/>
    <w:rPr>
      <w:rFonts w:ascii="Courier New" w:cs="Courier New" w:eastAsia="Courier New" w:hAnsi="Courier New"/>
    </w:rPr>
  </w:style>
  <w:style w:type="character" w:styleId="WW8Num16z2" w:customStyle="1">
    <w:name w:val="WW8Num16z2"/>
    <w:rPr>
      <w:rFonts w:ascii="Wingdings" w:cs="Wingdings" w:eastAsia="Wingdings" w:hAnsi="Wingdings"/>
    </w:rPr>
  </w:style>
  <w:style w:type="character" w:styleId="WW8Num17z0" w:customStyle="1">
    <w:name w:val="WW8Num17z0"/>
    <w:rPr>
      <w:rFonts w:ascii="Symbol" w:cs="Symbol" w:eastAsia="Symbol" w:hAnsi="Symbol"/>
    </w:rPr>
  </w:style>
  <w:style w:type="character" w:styleId="WW8Num17z1" w:customStyle="1">
    <w:name w:val="WW8Num17z1"/>
    <w:rPr>
      <w:rFonts w:ascii="Courier New" w:cs="Courier New" w:eastAsia="Courier New" w:hAnsi="Courier New"/>
    </w:rPr>
  </w:style>
  <w:style w:type="character" w:styleId="WW8Num17z2" w:customStyle="1">
    <w:name w:val="WW8Num17z2"/>
    <w:rPr>
      <w:rFonts w:ascii="Wingdings" w:cs="Wingdings" w:eastAsia="Wingdings" w:hAnsi="Wingdings"/>
    </w:rPr>
  </w:style>
  <w:style w:type="character" w:styleId="WW8Num18z0" w:customStyle="1">
    <w:name w:val="WW8Num18z0"/>
    <w:rPr>
      <w:rFonts w:ascii="Symbol" w:cs="Symbol" w:eastAsia="Symbol" w:hAnsi="Symbol"/>
    </w:rPr>
  </w:style>
  <w:style w:type="character" w:styleId="WW8Num18z1" w:customStyle="1">
    <w:name w:val="WW8Num18z1"/>
    <w:rPr>
      <w:rFonts w:ascii="Courier New" w:cs="Courier New" w:eastAsia="Courier New" w:hAnsi="Courier New"/>
    </w:rPr>
  </w:style>
  <w:style w:type="character" w:styleId="WW8Num18z2" w:customStyle="1">
    <w:name w:val="WW8Num18z2"/>
    <w:rPr>
      <w:rFonts w:ascii="Wingdings" w:cs="Wingdings" w:eastAsia="Wingdings" w:hAnsi="Wingdings"/>
    </w:rPr>
  </w:style>
  <w:style w:type="character" w:styleId="SubttuloChar" w:customStyle="1">
    <w:name w:val="Subtítulo Char"/>
    <w:rPr>
      <w:rFonts w:cs="Arial"/>
      <w:b w:val="1"/>
      <w:sz w:val="28"/>
      <w:szCs w:val="28"/>
    </w:rPr>
  </w:style>
  <w:style w:type="character" w:styleId="RodapChar" w:customStyle="1">
    <w:name w:val="Rodapé Char"/>
    <w:rPr>
      <w:sz w:val="24"/>
      <w:szCs w:val="24"/>
    </w:rPr>
  </w:style>
  <w:style w:type="character" w:styleId="TextodebaloChar" w:customStyle="1">
    <w:name w:val="Texto de balão Char"/>
    <w:rPr>
      <w:rFonts w:ascii="Tahoma" w:cs="Tahoma" w:eastAsia="Tahoma" w:hAnsi="Tahoma"/>
      <w:sz w:val="16"/>
      <w:szCs w:val="16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styleId="TextodecomentrioChar" w:customStyle="1">
    <w:name w:val="Texto de comentário Char"/>
    <w:basedOn w:val="Fontepargpadro"/>
    <w:rPr>
      <w:sz w:val="20"/>
      <w:szCs w:val="18"/>
    </w:rPr>
  </w:style>
  <w:style w:type="character" w:styleId="AssuntodocomentrioChar" w:customStyle="1">
    <w:name w:val="Assunto do comentário Char"/>
    <w:basedOn w:val="TextodecomentrioChar"/>
    <w:rPr>
      <w:b w:val="1"/>
      <w:bCs w:val="1"/>
      <w:sz w:val="20"/>
      <w:szCs w:val="18"/>
    </w:rPr>
  </w:style>
  <w:style w:type="numbering" w:styleId="WW8Num1" w:customStyle="1">
    <w:name w:val="WW8Num1"/>
    <w:basedOn w:val="Semlista"/>
    <w:pPr>
      <w:numPr>
        <w:numId w:val="1"/>
      </w:numPr>
    </w:pPr>
  </w:style>
  <w:style w:type="numbering" w:styleId="WW8Num2" w:customStyle="1">
    <w:name w:val="WW8Num2"/>
    <w:basedOn w:val="Semlista"/>
    <w:pPr>
      <w:numPr>
        <w:numId w:val="2"/>
      </w:numPr>
    </w:pPr>
  </w:style>
  <w:style w:type="numbering" w:styleId="WW8Num3" w:customStyle="1">
    <w:name w:val="WW8Num3"/>
    <w:basedOn w:val="Semlista"/>
    <w:pPr>
      <w:numPr>
        <w:numId w:val="3"/>
      </w:numPr>
    </w:pPr>
  </w:style>
  <w:style w:type="numbering" w:styleId="WW8Num4" w:customStyle="1">
    <w:name w:val="WW8Num4"/>
    <w:basedOn w:val="Semlista"/>
    <w:pPr>
      <w:numPr>
        <w:numId w:val="4"/>
      </w:numPr>
    </w:pPr>
  </w:style>
  <w:style w:type="numbering" w:styleId="WW8Num5" w:customStyle="1">
    <w:name w:val="WW8Num5"/>
    <w:basedOn w:val="Semlista"/>
    <w:pPr>
      <w:numPr>
        <w:numId w:val="5"/>
      </w:numPr>
    </w:pPr>
  </w:style>
  <w:style w:type="numbering" w:styleId="WW8Num6" w:customStyle="1">
    <w:name w:val="WW8Num6"/>
    <w:basedOn w:val="Semlista"/>
    <w:pPr>
      <w:numPr>
        <w:numId w:val="6"/>
      </w:numPr>
    </w:pPr>
  </w:style>
  <w:style w:type="numbering" w:styleId="WW8Num7" w:customStyle="1">
    <w:name w:val="WW8Num7"/>
    <w:basedOn w:val="Semlista"/>
    <w:pPr>
      <w:numPr>
        <w:numId w:val="7"/>
      </w:numPr>
    </w:pPr>
  </w:style>
  <w:style w:type="numbering" w:styleId="WW8Num8" w:customStyle="1">
    <w:name w:val="WW8Num8"/>
    <w:basedOn w:val="Semlista"/>
    <w:pPr>
      <w:numPr>
        <w:numId w:val="8"/>
      </w:numPr>
    </w:pPr>
  </w:style>
  <w:style w:type="numbering" w:styleId="WW8Num9" w:customStyle="1">
    <w:name w:val="WW8Num9"/>
    <w:basedOn w:val="Semlista"/>
    <w:pPr>
      <w:numPr>
        <w:numId w:val="9"/>
      </w:numPr>
    </w:pPr>
  </w:style>
  <w:style w:type="numbering" w:styleId="WW8Num10" w:customStyle="1">
    <w:name w:val="WW8Num10"/>
    <w:basedOn w:val="Semlista"/>
    <w:pPr>
      <w:numPr>
        <w:numId w:val="10"/>
      </w:numPr>
    </w:pPr>
  </w:style>
  <w:style w:type="numbering" w:styleId="WW8Num11" w:customStyle="1">
    <w:name w:val="WW8Num11"/>
    <w:basedOn w:val="Semlista"/>
    <w:pPr>
      <w:numPr>
        <w:numId w:val="11"/>
      </w:numPr>
    </w:pPr>
  </w:style>
  <w:style w:type="numbering" w:styleId="WW8Num12" w:customStyle="1">
    <w:name w:val="WW8Num12"/>
    <w:basedOn w:val="Semlista"/>
    <w:pPr>
      <w:numPr>
        <w:numId w:val="12"/>
      </w:numPr>
    </w:pPr>
  </w:style>
  <w:style w:type="numbering" w:styleId="WW8Num13" w:customStyle="1">
    <w:name w:val="WW8Num13"/>
    <w:basedOn w:val="Semlista"/>
    <w:pPr>
      <w:numPr>
        <w:numId w:val="13"/>
      </w:numPr>
    </w:pPr>
  </w:style>
  <w:style w:type="numbering" w:styleId="WW8Num14" w:customStyle="1">
    <w:name w:val="WW8Num14"/>
    <w:basedOn w:val="Semlista"/>
    <w:pPr>
      <w:numPr>
        <w:numId w:val="14"/>
      </w:numPr>
    </w:pPr>
  </w:style>
  <w:style w:type="numbering" w:styleId="WW8Num15" w:customStyle="1">
    <w:name w:val="WW8Num15"/>
    <w:basedOn w:val="Semlista"/>
    <w:pPr>
      <w:numPr>
        <w:numId w:val="15"/>
      </w:numPr>
    </w:pPr>
  </w:style>
  <w:style w:type="numbering" w:styleId="WW8Num16" w:customStyle="1">
    <w:name w:val="WW8Num16"/>
    <w:basedOn w:val="Semlista"/>
    <w:pPr>
      <w:numPr>
        <w:numId w:val="16"/>
      </w:numPr>
    </w:pPr>
  </w:style>
  <w:style w:type="numbering" w:styleId="WW8Num17" w:customStyle="1">
    <w:name w:val="WW8Num17"/>
    <w:basedOn w:val="Semlista"/>
    <w:pPr>
      <w:numPr>
        <w:numId w:val="17"/>
      </w:numPr>
    </w:pPr>
  </w:style>
  <w:style w:type="numbering" w:styleId="WW8Num18" w:customStyle="1">
    <w:name w:val="WW8Num18"/>
    <w:basedOn w:val="Semlista"/>
    <w:pPr>
      <w:numPr>
        <w:numId w:val="18"/>
      </w:numPr>
    </w:pPr>
  </w:style>
  <w:style w:type="paragraph" w:styleId="NormalWeb">
    <w:name w:val="Normal (Web)"/>
    <w:basedOn w:val="Normal"/>
    <w:uiPriority w:val="99"/>
    <w:unhideWhenUsed w:val="1"/>
    <w:qFormat w:val="1"/>
    <w:rsid w:val="001C0177"/>
    <w:pPr>
      <w:widowControl w:val="1"/>
      <w:suppressAutoHyphens w:val="0"/>
      <w:autoSpaceDN w:val="1"/>
      <w:spacing w:after="142" w:beforeAutospacing="1" w:line="288" w:lineRule="auto"/>
      <w:textAlignment w:val="auto"/>
    </w:pPr>
    <w:rPr>
      <w:rFonts w:ascii="Times New Roman" w:cs="Times New Roman" w:eastAsia="Times New Roman" w:hAnsi="Times New Roman"/>
      <w:color w:val="000000"/>
      <w:kern w:val="0"/>
      <w:lang w:bidi="ar-SA" w:eastAsia="pt-BR"/>
    </w:r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MKkMZYeYZrVp6swJzRmzt8yUYw==">AMUW2mUikYHkxsiYpovshjMtcsGXXQlbmqoNeYe9imbxeNoRTkH/uJ9LcSn9JopULOvrY0l++wHSqKduXr3jEywFAlxB0FU4mOFaI2JZg+aQo17KuL9fWiw=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2019-09-30T12:57:00Z</dcterms:created>
  <dc:creator>Fundação Cearense de Pesquisa e Cultura</dc:creator>
</cp:coreProperties>
</file>