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0"/>
        <w:jc w:val="center"/>
        <w:rPr>
          <w:b/>
        </w:rPr>
      </w:pPr>
      <w:r>
        <w:rPr>
          <w:b/>
        </w:rPr>
        <w:t>ANEXO III</w:t>
      </w:r>
    </w:p>
    <w:p>
      <w:pPr>
        <w:pStyle w:val="Normal1"/>
        <w:spacing w:lineRule="auto" w:line="276" w:before="0" w:after="0"/>
        <w:jc w:val="center"/>
        <w:rPr>
          <w:b/>
        </w:rPr>
      </w:pPr>
      <w:r>
        <w:rPr>
          <w:b/>
        </w:rPr>
        <w:t>ACORDO DE ADESÃO</w:t>
      </w:r>
    </w:p>
    <w:p>
      <w:pPr>
        <w:pStyle w:val="Normal1"/>
        <w:spacing w:lineRule="auto" w:line="276" w:before="0" w:after="0"/>
        <w:jc w:val="center"/>
        <w:rPr>
          <w:b/>
        </w:rPr>
      </w:pPr>
      <w:r>
        <w:rPr>
          <w:b/>
        </w:rPr>
        <w:t>(EDITAL DE CHAMADA PÚBLICA Nº 07/2024/PROCULT/UFCA)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ind w:hanging="0" w:left="4536"/>
        <w:jc w:val="both"/>
        <w:rPr/>
      </w:pPr>
      <w:r>
        <w:rPr/>
        <w:t xml:space="preserve">ACORDO QUE ENTRE SI CELEBRAM A UNIVERSIDADE FEDERAL DO CARIRI-UFCA E A [PESSOA JURÍDICA] 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>A UNIVERSIDADE FEDERAL DO CARIRI, com sede na Av. Tenente Raimundo Rocha, SN, CEP: 63.040-360, bairro Cidade Universitária, na cidade de Juazeiro do Norte, Estado do Ceará, CNPJ: 18.621.825/0001-99, neste ato representada pelo Diretor de Articulação e Relações Institucionais, Ricardo Luiz Lange Ness, Matrícula SIAPE: 1548731, no uso da atribuição que lhe confere a Portaria Normativa GR/UFCA n. 138, de 01 de março de 2024 c/c a Portaria de Pessoal GR/UFCA n. 173, de 13 de junho de 2023; e, de outro lado, a (o) [NOME DA PESSOA JURÍDICA], daqui em diante denominado(a) Aderente, pessoa jurídica de direito privado, inscrita no CNPJ: [número], sediada na cidade de [nome da cidade], endereço: [endereço completo da pessoa jurídica], neste ato representado pelo seu [denominação do cargo do seu representante legal], [nome do representante legal], inscrito no CPF: [número], RG: [número], em conformidade com as disposições da Lei n. 14.133, de 1º de abril de 2021 (art. 6º, XLIII, art. 78, I e art. 79), expressamente adere ao CLUBE DE DESCONTOS DA UFCA, declarando estar integralmente ciente e de acordo com as seguintes cláusulas e condições: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CLÁUSULA PRIMEIRA: DO OBJETO</w:t>
      </w:r>
    </w:p>
    <w:p>
      <w:pPr>
        <w:pStyle w:val="Normal1"/>
        <w:spacing w:lineRule="auto" w:line="276" w:before="0" w:after="0"/>
        <w:jc w:val="both"/>
        <w:rPr/>
      </w:pPr>
      <w:r>
        <w:rPr/>
        <w:t>1.1 Constitui-se como objeto deste Acordo, a participação do Aderente no Clube de Descontos da UFCA, para ofertar descontos e vantagens nos seus produtos ou serviços, aos servidores ativos e aposentados, aos discentes e aos colaboradores terceirizados da Universidade.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CLÁUSULA SEGUNDA: DOS BENEFÍCIOS</w:t>
      </w:r>
    </w:p>
    <w:p>
      <w:pPr>
        <w:pStyle w:val="Normal1"/>
        <w:spacing w:lineRule="auto" w:line="276" w:before="0" w:after="0"/>
        <w:jc w:val="both"/>
        <w:rPr/>
      </w:pPr>
      <w:r>
        <w:rPr/>
        <w:t>2.1 A PESSOA JURÍDICA ADERENTE oferecerá aos servidores ativos e aposentados, aos discentes e aos trabalhadores terceirizados da UFCA, doravante denominados BENEFICIÁRIOS, o(s) desconto(s) e/ou vantagem(ns), conforme discriminado na tabela a seguir: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tbl>
      <w:tblPr>
        <w:tblStyle w:val="Table4"/>
        <w:tblW w:w="9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98"/>
        <w:gridCol w:w="2194"/>
        <w:gridCol w:w="2473"/>
        <w:gridCol w:w="1838"/>
      </w:tblGrid>
      <w:tr>
        <w:trPr>
          <w:trHeight w:val="537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1" w:after="0"/>
              <w:ind w:hanging="0" w:left="169" w:right="162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Descrição do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7" w:before="0" w:after="0"/>
              <w:ind w:hanging="0" w:left="169" w:right="163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serviço/produto ofertado: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1" w:after="0"/>
              <w:ind w:hanging="0" w:left="267" w:right="263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Valor real do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7" w:before="0" w:after="0"/>
              <w:ind w:hanging="0" w:left="269" w:right="263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serviço/produto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1" w:after="0"/>
              <w:ind w:hanging="0" w:left="513" w:right="511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% de desconto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7" w:before="0" w:after="0"/>
              <w:ind w:hanging="0" w:left="513" w:right="508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concedido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1" w:after="0"/>
              <w:ind w:hanging="0" w:left="293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Valor final com o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7" w:before="0" w:after="0"/>
              <w:ind w:hanging="0" w:left="233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desconto aplicado</w:t>
            </w:r>
          </w:p>
        </w:tc>
      </w:tr>
      <w:tr>
        <w:trPr>
          <w:trHeight w:val="271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2.2 Os valores correspondentes aos produtos e/ou serviços serão pagos pelos BENEFICIÁRIOS diretamente à PESSOA JURÍDICA ADERENTE, segundo as normas deste instrumento.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shd w:val="clear" w:fill="auto"/>
        <w:spacing w:lineRule="auto" w:line="276" w:before="0" w:after="0"/>
        <w:ind w:hanging="360" w:left="36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Não serão aceitos descontos em forma de brindes.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2"/>
        </w:numPr>
        <w:shd w:val="clear" w:fill="auto"/>
        <w:spacing w:lineRule="auto" w:line="276" w:before="0" w:after="0"/>
        <w:ind w:hanging="360" w:left="360" w:right="0"/>
        <w:jc w:val="both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PESSOA JURÍDICA ADERENTE não terá nenhum benefício em licitações, contratos ou obrigações fiscais com a UFCA.</w:t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CLÁUSULA TERCEIRA: DAS RESPONSABILIDADES DAS PARTES</w:t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3.1 DA PESSOA JURÍDICA ADERENTE:</w:t>
      </w:r>
    </w:p>
    <w:p>
      <w:pPr>
        <w:pStyle w:val="Normal1"/>
        <w:numPr>
          <w:ilvl w:val="0"/>
          <w:numId w:val="3"/>
        </w:numPr>
        <w:spacing w:lineRule="auto" w:line="276" w:before="0" w:after="0"/>
        <w:ind w:hanging="0" w:left="0"/>
        <w:jc w:val="both"/>
        <w:rPr/>
      </w:pPr>
      <w:r>
        <w:rPr/>
        <w:t>oferecer descontos e/ou vantagens na aquisição de seus bens, produtos e/ou serviços aos servidores ativos e aposentados, aos trabalhadores terceirizados e aos discentes da UFCA regularmente matriculados em diferentes cursos da instituição, conforme o BENEFICIÁRIO que, no caso dos discentes apresentar Carteira de Estudante ou comprovante de matrícula emitida pelo SIGAA; no caso dos servidores apresentar a Carteira de Identidade Funcional emitida pelo SouGov e, no caso de trabalhador terceirizado, apresentar declaração emitida e assinada pelo chefe do setor de atuação.</w:t>
      </w:r>
    </w:p>
    <w:p>
      <w:pPr>
        <w:pStyle w:val="Normal1"/>
        <w:numPr>
          <w:ilvl w:val="0"/>
          <w:numId w:val="3"/>
        </w:numPr>
        <w:spacing w:lineRule="auto" w:line="276" w:before="0" w:after="0"/>
        <w:ind w:hanging="0" w:left="0"/>
        <w:jc w:val="both"/>
        <w:rPr/>
      </w:pPr>
      <w:r>
        <w:rPr/>
        <w:t>agir com a lisura e probidade necessárias às relações com a Administração Pública durante o período de vigência deste Acordo de Adesão;</w:t>
      </w:r>
    </w:p>
    <w:p>
      <w:pPr>
        <w:pStyle w:val="Normal1"/>
        <w:numPr>
          <w:ilvl w:val="0"/>
          <w:numId w:val="3"/>
        </w:numPr>
        <w:spacing w:lineRule="auto" w:line="276" w:before="0" w:after="0"/>
        <w:ind w:hanging="0" w:left="0"/>
        <w:jc w:val="both"/>
        <w:rPr/>
      </w:pPr>
      <w:r>
        <w:rPr/>
        <w:t xml:space="preserve">Manter seu cadastro atualizado junto à Diretoria de Articulação e Relações Institucionais, por meio do e-mail </w:t>
      </w:r>
      <w:hyperlink r:id="rId2">
        <w:r>
          <w:rPr>
            <w:color w:val="0563C1"/>
            <w:u w:val="single"/>
          </w:rPr>
          <w:t xml:space="preserve">diari@ufca.edu.br </w:t>
        </w:r>
      </w:hyperlink>
      <w:r>
        <w:rPr/>
        <w:t>ou pessoalmente no endereço Rua Icaro de Sousa Moreira, 126 - Muriti, Crato – CE;</w:t>
      </w:r>
    </w:p>
    <w:p>
      <w:pPr>
        <w:pStyle w:val="Normal1"/>
        <w:numPr>
          <w:ilvl w:val="2"/>
          <w:numId w:val="4"/>
        </w:numPr>
        <w:spacing w:lineRule="auto" w:line="276" w:before="0" w:after="0"/>
        <w:ind w:hanging="0" w:left="0"/>
        <w:jc w:val="both"/>
        <w:rPr/>
      </w:pPr>
      <w:r>
        <w:rPr/>
        <w:t>É expressamente vedado à PESSOA JURÍDICA ADERENTE associar seus produtos e/ou serviços ao nome da UFCA.</w:t>
      </w:r>
    </w:p>
    <w:p>
      <w:pPr>
        <w:pStyle w:val="Normal1"/>
        <w:numPr>
          <w:ilvl w:val="2"/>
          <w:numId w:val="4"/>
        </w:numPr>
        <w:spacing w:lineRule="auto" w:line="276" w:before="0" w:after="0"/>
        <w:ind w:hanging="0" w:left="0"/>
        <w:jc w:val="both"/>
        <w:rPr/>
      </w:pPr>
      <w:r>
        <w:rPr/>
        <w:t>É expressamente vedado à PESSOA JURÍDICA ADERENTE realizar qualquer publicidade envolvendo o nome da UFCA sem autorização prévia.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3.2 DA UFCA: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hanging="0" w:left="0"/>
        <w:jc w:val="both"/>
        <w:rPr/>
      </w:pPr>
      <w:r>
        <w:rPr/>
        <w:t>Divulgar O Clube de Descontos da UFCA nas páginas eletrônicas da Pró-Reitoria de Cultura (</w:t>
      </w:r>
      <w:hyperlink r:id="rId3">
        <w:r>
          <w:rPr>
            <w:color w:val="0563C1"/>
            <w:u w:val="single"/>
          </w:rPr>
          <w:t>https://www.ufca.edu.br/instituicao/administrativo/estrutura-organizacional/pro-reitorias/procult/</w:t>
        </w:r>
      </w:hyperlink>
      <w:r>
        <w:rPr/>
        <w:t>), a fim de divulgar os benefícios pactuados, sem ônus para a pessoa jurídica aderente, conforme critérios da política de comunicação da UFCA bem como da legislação vigente.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hanging="0" w:left="0"/>
        <w:jc w:val="both"/>
        <w:rPr/>
      </w:pPr>
      <w:r>
        <w:rPr/>
        <w:t>fornecer aos servidores ativos e aposentados da UFCA a Carteira de Identidade Funcional, para obtenção do benefício do desconto que em ambos os casos poderão ser obtidos diretamente na página do SouGov.br;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hanging="0" w:left="0"/>
        <w:jc w:val="both"/>
        <w:rPr/>
      </w:pPr>
      <w:r>
        <w:rPr/>
        <w:t>fornecer aos discentes o comprovante de matrícula para obtenção do benefício do desconto, que na maioria dos casos poderá ser obtido diretamente na página do SIGAA;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hanging="0" w:left="0"/>
        <w:jc w:val="both"/>
        <w:rPr/>
      </w:pPr>
      <w:r>
        <w:rPr/>
        <w:t>fornecer aos trabalhadores terceirizados a declaração de atuação na UFCA;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hanging="0" w:left="0"/>
        <w:jc w:val="both"/>
        <w:rPr/>
      </w:pPr>
      <w:r>
        <w:rPr/>
        <w:t>encaminhar à PESSOA JURÍDICA ADERENTE quaisquer reclamações relacionadas à execução do presente Acordo e/ou Edital;</w:t>
      </w:r>
    </w:p>
    <w:p>
      <w:pPr>
        <w:pStyle w:val="Normal1"/>
        <w:numPr>
          <w:ilvl w:val="0"/>
          <w:numId w:val="1"/>
        </w:numPr>
        <w:spacing w:lineRule="auto" w:line="276" w:before="0" w:after="0"/>
        <w:ind w:hanging="0" w:left="0"/>
        <w:jc w:val="both"/>
        <w:rPr/>
      </w:pPr>
      <w:r>
        <w:rPr/>
        <w:t>solicitar providências à PESSOA JURÍDICA ADERENTE, sempre que verificado irregular cumprimento das cláusulas deste Acordo e/ou Edital.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CLÁUSULA QUARTA: DOS RECURSOS FINANCEIROS</w:t>
      </w:r>
    </w:p>
    <w:p>
      <w:pPr>
        <w:pStyle w:val="Normal1"/>
        <w:spacing w:lineRule="auto" w:line="276" w:before="0" w:after="0"/>
        <w:jc w:val="both"/>
        <w:rPr/>
      </w:pPr>
      <w:r>
        <w:rPr/>
        <w:t>4.1</w:t>
        <w:tab/>
        <w:t>O presente instrumento não acarretará transferências ou compromissos financeiros entre os partícipes.</w:t>
      </w:r>
    </w:p>
    <w:p>
      <w:pPr>
        <w:pStyle w:val="Normal1"/>
        <w:spacing w:lineRule="auto" w:line="276" w:before="0" w:after="0"/>
        <w:jc w:val="both"/>
        <w:rPr/>
      </w:pPr>
      <w:r>
        <w:rPr/>
        <w:t>4.2</w:t>
        <w:tab/>
        <w:t>A PESSOA JURÍDICA ADERENTE será responsável, de forma exclusiva, pela manutenção e gastos com pessoal, pagando-lhes a respectiva remuneração e arcando com todos os ônus e encargos trabalhistas, sociais, fiscais, tributários e previdenciários, inclusive acidentes de trabalho, bem como quaisquer adicionais que sejam ou venham a ser devidos ao seu pessoal em decorrência da execução dos produtos e serviços.</w:t>
      </w:r>
    </w:p>
    <w:p>
      <w:pPr>
        <w:pStyle w:val="Normal1"/>
        <w:spacing w:lineRule="auto" w:line="276" w:before="0" w:after="0"/>
        <w:jc w:val="both"/>
        <w:rPr/>
      </w:pPr>
      <w:r>
        <w:rPr/>
        <w:t>4.3</w:t>
        <w:tab/>
        <w:t>Ficará a critério da pessoa jurídica estender os benefícios fornecidos aos familiares dos servidores ativos e aposentados, trabalhadores terceirizados e discentes da UFCA.</w:t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CLÁUSULA QUINTA: DA VIGÊNCIA</w:t>
      </w:r>
    </w:p>
    <w:p>
      <w:pPr>
        <w:pStyle w:val="Normal1"/>
        <w:spacing w:lineRule="auto" w:line="276" w:before="0" w:after="0"/>
        <w:jc w:val="both"/>
        <w:rPr/>
      </w:pPr>
      <w:r>
        <w:rPr/>
        <w:t>5.1 O prazo de vigência do presente Acordo será de 24 (vinte e quatro) meses, a contar da data da última assinatura, podendo ser prorrogado mediante a celebração de Termo Aditivo e adequações no Plano de Trabalho, até o limite de 60 meses.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CLÁUSULA SEXTA: DAS ALTERAÇÕES</w:t>
      </w:r>
    </w:p>
    <w:p>
      <w:pPr>
        <w:pStyle w:val="Normal1"/>
        <w:spacing w:lineRule="auto" w:line="276" w:before="0" w:after="0"/>
        <w:jc w:val="both"/>
        <w:rPr/>
      </w:pPr>
      <w:r>
        <w:rPr/>
        <w:t>6.1 Este instrumento jurídico poderá ser alterado, desde que seja de comum acordo entre as partes e mediante a formalização de Termo Aditivo.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CLÁUSULA SÉTIMA: DOS CASOS OMISSOS</w:t>
      </w:r>
    </w:p>
    <w:p>
      <w:pPr>
        <w:pStyle w:val="Normal1"/>
        <w:spacing w:lineRule="auto" w:line="276" w:before="0" w:after="0"/>
        <w:jc w:val="both"/>
        <w:rPr/>
      </w:pPr>
      <w:r>
        <w:rPr/>
        <w:t>7.1 Qualquer caso omisso decorrente da interpretação ou execução do presente Acordo será resolvido por concordância entre as partes, com a intervenção dos respectivos representantes, com vista à obtenção da justa composição dos interesses de todas as partes envolvidas.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CLÁUSULA OITAVA: DA DESISTÊNCIA E DA EXTINÇÃO</w:t>
      </w:r>
    </w:p>
    <w:p>
      <w:pPr>
        <w:pStyle w:val="Normal1"/>
        <w:spacing w:lineRule="auto" w:line="276" w:before="0" w:after="0"/>
        <w:jc w:val="both"/>
        <w:rPr/>
      </w:pPr>
      <w:r>
        <w:rPr/>
        <w:t>8.1</w:t>
        <w:tab/>
        <w:t>A ADERENTE poderá DESISTIR mediante comunicação expressa, com antecedência mínima de 30 (trinta) dias, preenchendo o Formulário de Desistência (Anexo V), estando ciente de que deverá manter a oferta pelo prazo acima definido.</w:t>
      </w:r>
    </w:p>
    <w:p>
      <w:pPr>
        <w:pStyle w:val="Normal1"/>
        <w:spacing w:lineRule="auto" w:line="276" w:before="0" w:after="0"/>
        <w:jc w:val="both"/>
        <w:rPr/>
      </w:pPr>
      <w:r>
        <w:rPr/>
        <w:t>8.2</w:t>
        <w:tab/>
        <w:t>A UFCA poderá dar por EXTINTO o presente Acordo a qualquer tempo, por razões de interesse público, descumprimento de quaisquer de suas cláusulas ou por superveniência de norma legal ou administrativa que o torne inexequível.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CLÁUSULA NONA: DAS PENALIDADES</w:t>
      </w:r>
    </w:p>
    <w:p>
      <w:pPr>
        <w:pStyle w:val="Normal1"/>
        <w:spacing w:lineRule="auto" w:line="276" w:before="0" w:after="0"/>
        <w:jc w:val="both"/>
        <w:rPr/>
      </w:pPr>
      <w:r>
        <w:rPr/>
        <w:t>9.1 Em caso de descumprimento dos descontos ofertados neste acordo, a PESSOA JURÍDICA ADERENTE será descredenciada.</w:t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CLÁUSULA DÉCIMA: DA PUBLICAÇÃO</w:t>
      </w:r>
    </w:p>
    <w:p>
      <w:pPr>
        <w:pStyle w:val="Normal1"/>
        <w:spacing w:lineRule="auto" w:line="276" w:before="0" w:after="0"/>
        <w:jc w:val="both"/>
        <w:rPr/>
      </w:pPr>
      <w:r>
        <w:rPr/>
        <w:t>10.1 Este Acordo de Adesão será publicado, por extrato, no Diário Oficial da União, nos termos do art. 54, § 1º da Lei n. 14.133/2021, sob a responsabilidade da UFCA.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>
          <w:b/>
        </w:rPr>
      </w:pPr>
      <w:r>
        <w:rPr>
          <w:b/>
        </w:rPr>
        <w:t>CLÁUSULA DÉCIMA PRIMEIRA: DO FORO</w:t>
      </w:r>
    </w:p>
    <w:p>
      <w:pPr>
        <w:pStyle w:val="Normal1"/>
        <w:spacing w:lineRule="auto" w:line="276" w:before="0" w:after="0"/>
        <w:jc w:val="both"/>
        <w:rPr/>
      </w:pPr>
      <w:r>
        <w:rPr/>
        <w:t>11.1 Elegem, como único e competente para dirimir controvérsias daqui decorrentes, o Foro da Justiça Federal no Estado do Ceará, com renúncia a qualquer outro, por mais privilegiado que seja.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right"/>
        <w:rPr/>
      </w:pPr>
      <w:r>
        <w:rPr/>
        <w:t>Juazeiro do Norte/CE, data da assinatura digital.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center"/>
        <w:rPr/>
      </w:pPr>
      <w:r>
        <w:rPr/>
        <w:t>RICARDO LUIZ LANGE NESS</w:t>
      </w:r>
    </w:p>
    <w:p>
      <w:pPr>
        <w:pStyle w:val="Normal1"/>
        <w:spacing w:lineRule="auto" w:line="276" w:before="0" w:after="0"/>
        <w:jc w:val="center"/>
        <w:rPr/>
      </w:pPr>
      <w:r>
        <w:rPr/>
        <w:t>Diretor de Articulação e Relações Institucionais - DIARI</w:t>
      </w:r>
    </w:p>
    <w:p>
      <w:pPr>
        <w:pStyle w:val="Normal1"/>
        <w:spacing w:lineRule="auto" w:line="276" w:before="0" w:after="0"/>
        <w:jc w:val="center"/>
        <w:rPr/>
      </w:pPr>
      <w:r>
        <w:rPr/>
      </w:r>
    </w:p>
    <w:p>
      <w:pPr>
        <w:pStyle w:val="Normal1"/>
        <w:spacing w:lineRule="auto" w:line="276" w:before="0" w:after="0"/>
        <w:jc w:val="center"/>
        <w:rPr/>
      </w:pPr>
      <w:r>
        <w:rPr/>
      </w:r>
    </w:p>
    <w:p>
      <w:pPr>
        <w:pStyle w:val="Normal1"/>
        <w:spacing w:lineRule="auto" w:line="276" w:before="0" w:after="0"/>
        <w:jc w:val="center"/>
        <w:rPr/>
      </w:pPr>
      <w:r>
        <w:rPr/>
      </w:r>
    </w:p>
    <w:p>
      <w:pPr>
        <w:pStyle w:val="Normal1"/>
        <w:spacing w:lineRule="auto" w:line="276" w:before="0" w:after="0"/>
        <w:jc w:val="center"/>
        <w:rPr/>
      </w:pPr>
      <w:r>
        <w:rPr/>
        <w:t>NOME DO REPRESENTANTE LEGAL DA PESSOA JURÍDICA</w:t>
      </w:r>
    </w:p>
    <w:p>
      <w:pPr>
        <w:pStyle w:val="Normal1"/>
        <w:spacing w:lineRule="auto" w:line="276" w:before="0" w:after="0"/>
        <w:jc w:val="center"/>
        <w:rPr/>
      </w:pPr>
      <w:r>
        <w:rPr/>
        <w:t>Cargo na pessoa jurídica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>T ES T E M U N H A S :</w:t>
      </w:r>
    </w:p>
    <w:p>
      <w:pPr>
        <w:pStyle w:val="Normal1"/>
        <w:spacing w:lineRule="auto" w:line="276" w:before="0" w:after="0"/>
        <w:jc w:val="both"/>
        <w:rPr/>
      </w:pPr>
      <w:r>
        <w:rPr/>
        <w:t>Nome: CPF:</w:t>
      </w:r>
    </w:p>
    <w:p>
      <w:pPr>
        <w:pStyle w:val="Normal1"/>
        <w:spacing w:lineRule="auto" w:line="276" w:before="0" w:after="0"/>
        <w:jc w:val="both"/>
        <w:rPr/>
      </w:pPr>
      <w:r>
        <w:rPr/>
        <w:t>Assinatura:</w:t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</w:r>
    </w:p>
    <w:p>
      <w:pPr>
        <w:pStyle w:val="Normal1"/>
        <w:spacing w:lineRule="auto" w:line="276" w:before="0" w:after="0"/>
        <w:jc w:val="both"/>
        <w:rPr/>
      </w:pPr>
      <w:r>
        <w:rPr/>
        <w:t>Nome: CPF:</w:t>
      </w:r>
    </w:p>
    <w:p>
      <w:pPr>
        <w:pStyle w:val="Normal1"/>
        <w:spacing w:lineRule="auto" w:line="276" w:before="0" w:after="0"/>
        <w:jc w:val="both"/>
        <w:rPr>
          <w:sz w:val="20"/>
          <w:szCs w:val="20"/>
        </w:rPr>
      </w:pPr>
      <w:r>
        <w:rPr/>
        <w:t>Assinatura:</w:t>
      </w:r>
    </w:p>
    <w:sectPr>
      <w:headerReference w:type="default" r:id="rId4"/>
      <w:type w:val="nextPage"/>
      <w:pgSz w:w="11906" w:h="16838"/>
      <w:pgMar w:left="1701" w:right="991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567055" cy="85979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Universidade Federal do Cariri</w:t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Pró-Reitoria de Cultura</w:t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Diretoria de Articulação e Relações Institucionais</w:t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2" w:hanging="233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74" w:hanging="232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009" w:hanging="23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43" w:hanging="23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878" w:hanging="23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813" w:hanging="23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7" w:hanging="232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6682" w:hanging="23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7617" w:hanging="232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42" w:hanging="223"/>
      </w:pPr>
      <w:rPr>
        <w:sz w:val="22"/>
        <w:szCs w:val="22"/>
        <w:rFonts w:ascii="Calibri" w:hAnsi="Calibri" w:eastAsia="Calibri" w:cs="Calibri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22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9" w:hanging="22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3" w:hanging="22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78" w:hanging="22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3" w:hanging="22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7" w:hanging="2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2" w:hanging="2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17" w:hanging="222"/>
      </w:pPr>
      <w:rPr>
        <w:rFonts w:ascii="Symbol" w:hAnsi="Symbol" w:cs="Symbol" w:hint="default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474" w:hanging="333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474" w:hanging="333"/>
      </w:pPr>
      <w:rPr>
        <w:sz w:val="22"/>
        <w:b/>
        <w:szCs w:val="22"/>
        <w:rFonts w:ascii="Calibri" w:hAnsi="Calibri" w:eastAsia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" w:hanging="497"/>
      </w:pPr>
      <w:rPr>
        <w:sz w:val="22"/>
        <w:szCs w:val="22"/>
        <w:rFonts w:ascii="Calibri" w:hAnsi="Calibri" w:eastAsia="Calibri" w:cs="Calibri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1" w:hanging="4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82" w:hanging="4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82" w:hanging="4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83" w:hanging="4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84" w:hanging="4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4" w:hanging="497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9259d"/>
    <w:rPr/>
  </w:style>
  <w:style w:type="character" w:styleId="RodapChar" w:customStyle="1">
    <w:name w:val="Rodapé Char"/>
    <w:basedOn w:val="DefaultParagraphFont"/>
    <w:uiPriority w:val="99"/>
    <w:qFormat/>
    <w:rsid w:val="00e9259d"/>
    <w:rPr/>
  </w:style>
  <w:style w:type="character" w:styleId="Hyperlink">
    <w:name w:val="Hyperlink"/>
    <w:basedOn w:val="DefaultParagraphFont"/>
    <w:uiPriority w:val="99"/>
    <w:unhideWhenUsed/>
    <w:rsid w:val="00e9259d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9259d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13c8c"/>
    <w:rPr>
      <w:color w:themeColor="followedHyperlink" w:val="954F72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e9259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har"/>
    <w:uiPriority w:val="99"/>
    <w:unhideWhenUsed/>
    <w:rsid w:val="00e9259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uiPriority w:val="34"/>
    <w:qFormat/>
    <w:rsid w:val="00e9259d"/>
    <w:pPr>
      <w:spacing w:before="0" w:after="160"/>
      <w:ind w:left="720"/>
      <w:contextualSpacing/>
    </w:pPr>
    <w:rPr/>
  </w:style>
  <w:style w:type="paragraph" w:styleId="TableParagraph" w:customStyle="1">
    <w:name w:val="Table Paragraph"/>
    <w:basedOn w:val="Normal1"/>
    <w:uiPriority w:val="1"/>
    <w:qFormat/>
    <w:rsid w:val="00e9259d"/>
    <w:pPr>
      <w:widowControl w:val="false"/>
      <w:spacing w:lineRule="auto" w:line="240" w:before="0" w:after="0"/>
    </w:pPr>
    <w:rPr>
      <w:rFonts w:ascii="Calibri" w:hAnsi="Calibri" w:eastAsia="Calibri" w:cs="Calibri"/>
      <w:kern w:val="0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9259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e6544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ari@ufca.edu.br" TargetMode="External"/><Relationship Id="rId3" Type="http://schemas.openxmlformats.org/officeDocument/2006/relationships/hyperlink" Target="https://www.ufca.edu.br/instituicao/administrativo/estrutura-organizacional/pro-reitorias/procult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xWgrdNuxF7lWOqkXPo694iPUXw==">CgMxLjA4AHIhMXdYS0VfV25KdUtvVXNSZ3ZIS3pEODhsVzlBZzV1U1ZJ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4</Pages>
  <Words>1138</Words>
  <Characters>6530</Characters>
  <CharactersWithSpaces>7590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2024-02-01T01:44:00Z</dcterms:created>
  <dc:creator>Meu Computador</dc:creator>
  <dc:description/>
  <dc:language>pt-BR</dc:language>
  <cp:lastModifiedBy/>
  <dcterms:modified xsi:type="dcterms:W3CDTF">2024-09-11T16:32:16Z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