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9646" w14:textId="77777777" w:rsidR="00365FBD" w:rsidRPr="00CC6D92" w:rsidRDefault="00000000">
      <w:pPr>
        <w:rPr>
          <w:rFonts w:asciiTheme="majorHAnsi" w:hAnsiTheme="majorHAnsi" w:cstheme="majorHAnsi"/>
          <w:b/>
          <w:bCs/>
        </w:rPr>
      </w:pPr>
      <w:r w:rsidRPr="00CC6D92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365FBD" w:rsidRPr="00CC6D92" w14:paraId="7DEBCB6B" w14:textId="77777777">
        <w:trPr>
          <w:jc w:val="center"/>
        </w:trPr>
        <w:tc>
          <w:tcPr>
            <w:tcW w:w="1701" w:type="dxa"/>
            <w:shd w:val="clear" w:color="auto" w:fill="FABF8F"/>
          </w:tcPr>
          <w:p w14:paraId="371DB6C6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ABF8F"/>
          </w:tcPr>
          <w:p w14:paraId="09F99E61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ABF8F"/>
          </w:tcPr>
          <w:p w14:paraId="483D978D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</w:tr>
      <w:tr w:rsidR="00365FBD" w:rsidRPr="00CC6D92" w14:paraId="6DC70B5C" w14:textId="77777777">
        <w:trPr>
          <w:jc w:val="center"/>
        </w:trPr>
        <w:tc>
          <w:tcPr>
            <w:tcW w:w="1701" w:type="dxa"/>
          </w:tcPr>
          <w:p w14:paraId="59E7C7D9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CC6D92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2BEAB2F7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CC6D92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65E06D1E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CC6D92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080BC51B" w14:textId="77777777" w:rsidR="00365FBD" w:rsidRPr="00CC6D92" w:rsidRDefault="00365FBD">
      <w:pPr>
        <w:spacing w:after="0"/>
        <w:rPr>
          <w:rFonts w:asciiTheme="majorHAnsi" w:hAnsiTheme="majorHAnsi" w:cstheme="majorHAnsi"/>
          <w:b/>
          <w:bCs/>
        </w:rPr>
      </w:pPr>
    </w:p>
    <w:p w14:paraId="469559E0" w14:textId="77777777" w:rsidR="00365FBD" w:rsidRPr="00CC6D92" w:rsidRDefault="00365FBD">
      <w:pPr>
        <w:spacing w:after="0"/>
        <w:rPr>
          <w:rFonts w:asciiTheme="majorHAnsi" w:hAnsiTheme="majorHAnsi" w:cstheme="majorHAnsi"/>
          <w:b/>
          <w:bCs/>
        </w:rPr>
      </w:pP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1276"/>
        <w:gridCol w:w="4082"/>
      </w:tblGrid>
      <w:tr w:rsidR="00365FBD" w:rsidRPr="00CC6D92" w14:paraId="2993E887" w14:textId="77777777" w:rsidTr="000A0832">
        <w:trPr>
          <w:trHeight w:val="454"/>
        </w:trPr>
        <w:tc>
          <w:tcPr>
            <w:tcW w:w="5098" w:type="dxa"/>
            <w:shd w:val="clear" w:color="auto" w:fill="FABF8F"/>
            <w:vAlign w:val="center"/>
          </w:tcPr>
          <w:p w14:paraId="6AA5C1A3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276" w:type="dxa"/>
            <w:shd w:val="clear" w:color="auto" w:fill="FABF8F"/>
            <w:vAlign w:val="center"/>
          </w:tcPr>
          <w:p w14:paraId="74026D31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4082" w:type="dxa"/>
            <w:shd w:val="clear" w:color="auto" w:fill="FABF8F"/>
            <w:vAlign w:val="center"/>
          </w:tcPr>
          <w:p w14:paraId="1C23EEFC" w14:textId="77777777" w:rsidR="00365FBD" w:rsidRPr="00CC6D92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365FBD" w:rsidRPr="00CC6D92" w14:paraId="3C83C075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2A4C589D" w14:textId="77777777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1. Verificar o Parecer Jurídico</w:t>
            </w:r>
          </w:p>
        </w:tc>
        <w:tc>
          <w:tcPr>
            <w:tcW w:w="1276" w:type="dxa"/>
            <w:vAlign w:val="center"/>
          </w:tcPr>
          <w:p w14:paraId="4DF04325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154CC08E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4F600954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257B1D2D" w14:textId="77777777" w:rsidR="00365FBD" w:rsidRPr="00CC6D92" w:rsidRDefault="00000000">
            <w:pPr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2. Complementar a documentação recomendada pelo Parecer Jurídico (quando houver)</w:t>
            </w:r>
          </w:p>
        </w:tc>
        <w:tc>
          <w:tcPr>
            <w:tcW w:w="1276" w:type="dxa"/>
            <w:vAlign w:val="center"/>
          </w:tcPr>
          <w:p w14:paraId="7F1B0490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4A8AF183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75698AED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3252B415" w14:textId="77777777" w:rsidR="00365FBD" w:rsidRPr="00CC6D92" w:rsidRDefault="00000000">
            <w:pPr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3. Termo de Cumprimento do Parecer Jurídico</w:t>
            </w:r>
          </w:p>
        </w:tc>
        <w:tc>
          <w:tcPr>
            <w:tcW w:w="1276" w:type="dxa"/>
            <w:vAlign w:val="center"/>
          </w:tcPr>
          <w:p w14:paraId="29D357EE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2BE1182F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21B55AD5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6D03ADB7" w14:textId="77777777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 xml:space="preserve">4. Toda documentação exigida foi analisada. </w:t>
            </w:r>
          </w:p>
        </w:tc>
        <w:tc>
          <w:tcPr>
            <w:tcW w:w="1276" w:type="dxa"/>
            <w:vAlign w:val="center"/>
          </w:tcPr>
          <w:p w14:paraId="412C3CFE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592CAB52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2CAE3754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456A6263" w14:textId="77777777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5. As informações constantes dos documentos são coerentes entre si</w:t>
            </w:r>
          </w:p>
        </w:tc>
        <w:tc>
          <w:tcPr>
            <w:tcW w:w="1276" w:type="dxa"/>
            <w:vAlign w:val="center"/>
          </w:tcPr>
          <w:p w14:paraId="1D4D54F8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3AC1823D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77707473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328D4AD6" w14:textId="77777777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6. As declarações apresentadas possuem respaldo documental.</w:t>
            </w:r>
          </w:p>
        </w:tc>
        <w:tc>
          <w:tcPr>
            <w:tcW w:w="1276" w:type="dxa"/>
            <w:vAlign w:val="center"/>
          </w:tcPr>
          <w:p w14:paraId="717CCBDB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5BA581C6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06C59366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303052B8" w14:textId="30142734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7.</w:t>
            </w:r>
            <w:r w:rsidR="000A0832" w:rsidRPr="00CC6D9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CC6D92">
              <w:rPr>
                <w:rFonts w:asciiTheme="majorHAnsi" w:hAnsiTheme="majorHAnsi" w:cstheme="majorHAnsi"/>
                <w:b/>
                <w:bCs/>
              </w:rPr>
              <w:t>Não foram identificadas inconsistências relevantes.</w:t>
            </w:r>
          </w:p>
        </w:tc>
        <w:tc>
          <w:tcPr>
            <w:tcW w:w="1276" w:type="dxa"/>
            <w:vAlign w:val="center"/>
          </w:tcPr>
          <w:p w14:paraId="48E228E5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2747C10B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7C597310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64B45FB5" w14:textId="77777777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9. Envio do Acordo de Parceria e Plano de Trabalho ajustados, conforme recomendado no Parecer Jurídico, para coleta de assinaturas pela Fundação de Apoio.</w:t>
            </w:r>
          </w:p>
        </w:tc>
        <w:tc>
          <w:tcPr>
            <w:tcW w:w="1276" w:type="dxa"/>
            <w:vAlign w:val="center"/>
          </w:tcPr>
          <w:p w14:paraId="76C890AC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0763023C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49225F01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0EA020A8" w14:textId="77777777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10. Verificar se o Acordo de Parceria e Plano de Trabalho está assinado por todos os partícipes e inseri-los no processo.</w:t>
            </w:r>
          </w:p>
        </w:tc>
        <w:tc>
          <w:tcPr>
            <w:tcW w:w="1276" w:type="dxa"/>
            <w:vAlign w:val="center"/>
          </w:tcPr>
          <w:p w14:paraId="3011799D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297358CC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5FBD" w:rsidRPr="00CC6D92" w14:paraId="360726BB" w14:textId="77777777" w:rsidTr="000A0832">
        <w:trPr>
          <w:trHeight w:val="454"/>
        </w:trPr>
        <w:tc>
          <w:tcPr>
            <w:tcW w:w="5098" w:type="dxa"/>
            <w:vAlign w:val="center"/>
          </w:tcPr>
          <w:p w14:paraId="46A37B7C" w14:textId="77777777" w:rsidR="00365FBD" w:rsidRPr="00CC6D92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C6D92">
              <w:rPr>
                <w:rFonts w:asciiTheme="majorHAnsi" w:hAnsiTheme="majorHAnsi" w:cstheme="majorHAnsi"/>
                <w:b/>
                <w:bCs/>
              </w:rPr>
              <w:t>11. Encaminhar o Processo para a Coordenadoria de Estágio e Desenvolvimento Profissional para publicação do extrato da Parceria no Diário Oficial da União.</w:t>
            </w:r>
          </w:p>
        </w:tc>
        <w:tc>
          <w:tcPr>
            <w:tcW w:w="1276" w:type="dxa"/>
            <w:vAlign w:val="center"/>
          </w:tcPr>
          <w:p w14:paraId="08C520E3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vAlign w:val="center"/>
          </w:tcPr>
          <w:p w14:paraId="0D8B59F8" w14:textId="77777777" w:rsidR="00365FBD" w:rsidRPr="00CC6D92" w:rsidRDefault="00365FB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B65B125" w14:textId="77777777" w:rsidR="00365FBD" w:rsidRPr="00CC6D92" w:rsidRDefault="00365FBD">
      <w:pPr>
        <w:spacing w:after="0"/>
        <w:rPr>
          <w:rFonts w:asciiTheme="majorHAnsi" w:hAnsiTheme="majorHAnsi" w:cstheme="majorHAnsi"/>
          <w:b/>
          <w:bCs/>
        </w:rPr>
      </w:pPr>
    </w:p>
    <w:p w14:paraId="2EF703DF" w14:textId="77777777" w:rsidR="00365FBD" w:rsidRPr="00CC6D92" w:rsidRDefault="00000000">
      <w:pPr>
        <w:jc w:val="right"/>
        <w:rPr>
          <w:rFonts w:asciiTheme="majorHAnsi" w:hAnsiTheme="majorHAnsi" w:cstheme="majorHAnsi"/>
        </w:rPr>
      </w:pPr>
      <w:r w:rsidRPr="00CC6D92">
        <w:rPr>
          <w:rFonts w:asciiTheme="majorHAnsi" w:hAnsiTheme="majorHAnsi" w:cstheme="majorHAnsi"/>
        </w:rPr>
        <w:t>Crato/CE, data da assinatura digital</w:t>
      </w:r>
    </w:p>
    <w:tbl>
      <w:tblPr>
        <w:tblStyle w:val="a3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365FBD" w:rsidRPr="00CC6D92" w14:paraId="1DA8A73C" w14:textId="77777777">
        <w:trPr>
          <w:trHeight w:val="1494"/>
          <w:jc w:val="center"/>
        </w:trPr>
        <w:tc>
          <w:tcPr>
            <w:tcW w:w="4536" w:type="dxa"/>
          </w:tcPr>
          <w:p w14:paraId="555C400D" w14:textId="77777777" w:rsidR="00365FBD" w:rsidRPr="00CC6D92" w:rsidRDefault="00000000">
            <w:pPr>
              <w:rPr>
                <w:rFonts w:asciiTheme="majorHAnsi" w:hAnsiTheme="majorHAnsi" w:cstheme="majorHAnsi"/>
              </w:rPr>
            </w:pPr>
            <w:r w:rsidRPr="00CC6D92">
              <w:rPr>
                <w:rFonts w:asciiTheme="majorHAnsi" w:hAnsiTheme="majorHAnsi" w:cstheme="majorHAnsi"/>
              </w:rPr>
              <w:t>Elaborado por:</w:t>
            </w:r>
          </w:p>
          <w:p w14:paraId="4F121BD9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  <w:p w14:paraId="04C3279B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  <w:p w14:paraId="4DD31BA2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  <w:p w14:paraId="36D7E3C7" w14:textId="77777777" w:rsidR="00365FBD" w:rsidRPr="00CC6D92" w:rsidRDefault="00365F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134A1F8A" w14:textId="77777777" w:rsidR="00365FBD" w:rsidRPr="00CC6D92" w:rsidRDefault="00000000">
            <w:pPr>
              <w:rPr>
                <w:rFonts w:asciiTheme="majorHAnsi" w:hAnsiTheme="majorHAnsi" w:cstheme="majorHAnsi"/>
              </w:rPr>
            </w:pPr>
            <w:r w:rsidRPr="00CC6D92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6A2461D1" w14:textId="77777777" w:rsidR="00365FBD" w:rsidRPr="00CC6D92" w:rsidRDefault="00365FBD">
      <w:pPr>
        <w:rPr>
          <w:rFonts w:asciiTheme="majorHAnsi" w:hAnsiTheme="majorHAnsi" w:cstheme="majorHAnsi"/>
        </w:rPr>
      </w:pPr>
    </w:p>
    <w:sectPr w:rsidR="00365FBD" w:rsidRPr="00CC6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F38E" w14:textId="77777777" w:rsidR="00724A2D" w:rsidRDefault="00724A2D">
      <w:pPr>
        <w:spacing w:after="0" w:line="240" w:lineRule="auto"/>
      </w:pPr>
      <w:r>
        <w:separator/>
      </w:r>
    </w:p>
  </w:endnote>
  <w:endnote w:type="continuationSeparator" w:id="0">
    <w:p w14:paraId="35B31F2A" w14:textId="77777777" w:rsidR="00724A2D" w:rsidRDefault="0072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C9606D-EFC3-453D-B431-3EFE11DF37B0}"/>
    <w:embedBold r:id="rId2" w:fontKey="{E3F413F6-F4D7-4A4D-8572-C2FBB289C499}"/>
    <w:embedItalic r:id="rId3" w:fontKey="{4C009B5C-A55D-4E43-9C85-96379AF077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95B333D-C3DD-4128-87A4-19BAE0B5FF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1EDA" w14:textId="77777777" w:rsidR="00365FBD" w:rsidRDefault="00365F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1FB9" w14:textId="77777777" w:rsidR="00365FBD" w:rsidRDefault="00365F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F2DE4" w14:textId="77777777" w:rsidR="00365FBD" w:rsidRDefault="00365F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8CC1" w14:textId="77777777" w:rsidR="00724A2D" w:rsidRDefault="00724A2D">
      <w:pPr>
        <w:spacing w:after="0" w:line="240" w:lineRule="auto"/>
      </w:pPr>
      <w:r>
        <w:separator/>
      </w:r>
    </w:p>
  </w:footnote>
  <w:footnote w:type="continuationSeparator" w:id="0">
    <w:p w14:paraId="0EB91643" w14:textId="77777777" w:rsidR="00724A2D" w:rsidRDefault="00724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B5001" w14:textId="77777777" w:rsidR="00365FBD" w:rsidRDefault="00365F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ADCD" w14:textId="77777777" w:rsidR="00365FBD" w:rsidRDefault="00365FB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4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2"/>
      <w:gridCol w:w="4394"/>
      <w:gridCol w:w="3090"/>
    </w:tblGrid>
    <w:tr w:rsidR="00365FBD" w14:paraId="39CB4661" w14:textId="77777777">
      <w:tc>
        <w:tcPr>
          <w:tcW w:w="2972" w:type="dxa"/>
        </w:tcPr>
        <w:p w14:paraId="40845BCD" w14:textId="77777777" w:rsidR="00365FB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2B4BEAF" wp14:editId="2B0423E8">
                <wp:extent cx="552450" cy="55245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394" w:type="dxa"/>
        </w:tcPr>
        <w:p w14:paraId="36C73F52" w14:textId="77777777" w:rsidR="00365FB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>LISTA DE VERIFICAÇÃO</w:t>
          </w:r>
        </w:p>
        <w:p w14:paraId="14D4FA31" w14:textId="77777777" w:rsidR="00365FB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ACORDOS DE PARCERIA COM INTERVENIÊNCIA DA FUNDAÇÃO DE APOIO</w:t>
          </w:r>
        </w:p>
        <w:p w14:paraId="0C71F470" w14:textId="5036CF89" w:rsidR="00365FBD" w:rsidRPr="000A0832" w:rsidRDefault="00000000" w:rsidP="000A08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3ª Fase: Celebração </w:t>
          </w:r>
          <w:r>
            <w:rPr>
              <w:sz w:val="24"/>
              <w:szCs w:val="24"/>
            </w:rPr>
            <w:t xml:space="preserve">e </w:t>
          </w:r>
          <w:r w:rsidR="006C73FC">
            <w:rPr>
              <w:sz w:val="24"/>
              <w:szCs w:val="24"/>
            </w:rPr>
            <w:t>Publicização</w:t>
          </w:r>
          <w:r>
            <w:rPr>
              <w:sz w:val="24"/>
              <w:szCs w:val="24"/>
            </w:rPr>
            <w:t xml:space="preserve"> do Acordo de Parceria</w:t>
          </w:r>
        </w:p>
      </w:tc>
      <w:tc>
        <w:tcPr>
          <w:tcW w:w="3090" w:type="dxa"/>
        </w:tcPr>
        <w:p w14:paraId="0ABB2317" w14:textId="77777777" w:rsidR="00365FB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483DD7E3" w14:textId="77777777" w:rsidR="00365FBD" w:rsidRDefault="00365F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  <w:sz w:val="18"/>
              <w:szCs w:val="18"/>
            </w:rPr>
          </w:pPr>
        </w:p>
        <w:p w14:paraId="078FF197" w14:textId="77777777" w:rsidR="00365FBD" w:rsidRDefault="00365F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3833E454" w14:textId="6D93FF49" w:rsidR="00365FB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0A2E87">
            <w:rPr>
              <w:b/>
              <w:bCs/>
            </w:rPr>
            <w:t>304</w:t>
          </w:r>
        </w:p>
      </w:tc>
    </w:tr>
  </w:tbl>
  <w:p w14:paraId="4657C53D" w14:textId="77777777" w:rsidR="00365FBD" w:rsidRDefault="00365F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1ACB" w14:textId="77777777" w:rsidR="00365FBD" w:rsidRDefault="00365F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BD"/>
    <w:rsid w:val="000A0832"/>
    <w:rsid w:val="000A2E87"/>
    <w:rsid w:val="00365FBD"/>
    <w:rsid w:val="006C73FC"/>
    <w:rsid w:val="00714BB4"/>
    <w:rsid w:val="00724A2D"/>
    <w:rsid w:val="00B711CA"/>
    <w:rsid w:val="00C927F2"/>
    <w:rsid w:val="00CC6D92"/>
    <w:rsid w:val="00CE078B"/>
    <w:rsid w:val="00EB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ABCA"/>
  <w15:docId w15:val="{ABC567D9-C5F0-4A25-A4F4-456A3EF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Cwhj78JX0i56vlvhPMd0vN/VLw==">CgMxLjA4AHIhMW5BWVZwR3hXUHV3UjFxUEUxRmVsTHdFY0JDZHk0dnNJ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 Nogueira</cp:lastModifiedBy>
  <cp:revision>5</cp:revision>
  <dcterms:created xsi:type="dcterms:W3CDTF">2026-07-09T18:48:00Z</dcterms:created>
  <dcterms:modified xsi:type="dcterms:W3CDTF">2026-07-17T10:39:00Z</dcterms:modified>
</cp:coreProperties>
</file>